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4221C341" w:rsidR="008B4411" w:rsidRDefault="0001126B">
      <w:pPr>
        <w:rPr>
          <w:rFonts w:ascii="Century Gothic" w:hAnsi="Century Gothic"/>
          <w:b/>
          <w:sz w:val="18"/>
          <w:szCs w:val="18"/>
        </w:rPr>
      </w:pPr>
      <w:r>
        <w:rPr>
          <w:rFonts w:ascii="Century Gothic" w:hAnsi="Century Gothic"/>
          <w:b/>
          <w:sz w:val="18"/>
          <w:szCs w:val="18"/>
        </w:rPr>
        <w:t>(UTENTI SERVIZI ISTITUZIONALI ALLA PERSONA, CULTURA, SPORT, ASSOCIAZIONISMO, ANAGRAFE CANINA)</w:t>
      </w:r>
    </w:p>
    <w:p w14:paraId="244C7B6B" w14:textId="77777777" w:rsidR="0001126B" w:rsidRPr="008B4411" w:rsidRDefault="0001126B">
      <w:pPr>
        <w:rPr>
          <w:rFonts w:ascii="Century Gothic" w:hAnsi="Century Gothic"/>
          <w:b/>
          <w:sz w:val="18"/>
          <w:szCs w:val="18"/>
        </w:rPr>
      </w:pPr>
    </w:p>
    <w:p w14:paraId="2A53D58C" w14:textId="75F43DCB"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w:t>
      </w:r>
      <w:r w:rsidR="00711753" w:rsidRPr="00711753">
        <w:rPr>
          <w:rFonts w:ascii="Century Gothic" w:hAnsi="Century Gothic"/>
          <w:b/>
          <w:sz w:val="18"/>
          <w:szCs w:val="18"/>
        </w:rPr>
        <w:t>Comune di Medolla</w:t>
      </w:r>
      <w:r w:rsidR="00711753" w:rsidRPr="00711753">
        <w:rPr>
          <w:rFonts w:ascii="Century Gothic" w:hAnsi="Century Gothic"/>
          <w:sz w:val="18"/>
          <w:szCs w:val="18"/>
        </w:rPr>
        <w:t xml:space="preserve">, con sede in (41036), Medolla, </w:t>
      </w:r>
      <w:r w:rsidR="00F55769">
        <w:rPr>
          <w:rFonts w:ascii="Century Gothic" w:hAnsi="Century Gothic"/>
          <w:sz w:val="18"/>
          <w:szCs w:val="18"/>
        </w:rPr>
        <w:t>in Piazza della Repubblica n.1</w:t>
      </w:r>
      <w:r w:rsidR="007F60D7" w:rsidRPr="007F60D7">
        <w:rPr>
          <w:rFonts w:ascii="Century Gothic" w:hAnsi="Century Gothic"/>
          <w:sz w:val="18"/>
          <w:szCs w:val="18"/>
        </w:rPr>
        <w:t xml:space="preserve">, </w:t>
      </w:r>
      <w:r w:rsidRPr="00DE2FEE">
        <w:rPr>
          <w:rFonts w:ascii="Century Gothic" w:hAnsi="Century Gothic"/>
          <w:sz w:val="18"/>
          <w:szCs w:val="18"/>
        </w:rPr>
        <w:t>in qualità di Titolare del trattamento (di seguito anche il “</w:t>
      </w:r>
      <w:r w:rsidRPr="00DE2FEE">
        <w:rPr>
          <w:rFonts w:ascii="Century Gothic" w:hAnsi="Century Gothic"/>
          <w:b/>
          <w:bCs/>
          <w:sz w:val="18"/>
          <w:szCs w:val="18"/>
        </w:rPr>
        <w:t>Titolare</w:t>
      </w:r>
      <w:r w:rsidRPr="00DE2FEE">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6D341BB2" w14:textId="77777777" w:rsidR="00DE2FEE" w:rsidRPr="00DE2FEE" w:rsidRDefault="00DE2FEE" w:rsidP="00DE2FEE">
      <w:pPr>
        <w:jc w:val="both"/>
        <w:rPr>
          <w:rFonts w:ascii="Century Gothic" w:hAnsi="Century Gothic"/>
          <w:sz w:val="18"/>
          <w:szCs w:val="18"/>
        </w:rPr>
      </w:pPr>
    </w:p>
    <w:p w14:paraId="03177294"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3593556F" w14:textId="77777777"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 </w:t>
      </w:r>
    </w:p>
    <w:p w14:paraId="7041499B" w14:textId="088F3FE0" w:rsidR="00DE2FEE" w:rsidRPr="00DE2FEE" w:rsidRDefault="00DE2FEE" w:rsidP="00DE2FEE">
      <w:pPr>
        <w:jc w:val="both"/>
        <w:rPr>
          <w:rFonts w:ascii="Century Gothic" w:hAnsi="Century Gothic"/>
          <w:sz w:val="18"/>
          <w:szCs w:val="18"/>
        </w:rPr>
      </w:pPr>
      <w:r w:rsidRPr="00DE2FEE">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DE2FEE">
        <w:rPr>
          <w:rFonts w:ascii="Century Gothic" w:hAnsi="Century Gothic"/>
          <w:sz w:val="18"/>
          <w:szCs w:val="18"/>
        </w:rPr>
        <w:t>rpd@</w:t>
      </w:r>
      <w:r w:rsidR="0001126B">
        <w:rPr>
          <w:rFonts w:ascii="Century Gothic" w:hAnsi="Century Gothic"/>
          <w:sz w:val="18"/>
          <w:szCs w:val="18"/>
        </w:rPr>
        <w:t>comune.medolla</w:t>
      </w:r>
      <w:r w:rsidRPr="00DE2FEE">
        <w:rPr>
          <w:rFonts w:ascii="Century Gothic" w:hAnsi="Century Gothic"/>
          <w:sz w:val="18"/>
          <w:szCs w:val="18"/>
        </w:rPr>
        <w:t xml:space="preserve">.mo.it   </w:t>
      </w:r>
      <w:commentRangeEnd w:id="0"/>
      <w:r w:rsidRPr="00DE2FEE">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67481AA3" w:rsidR="00F65BA9" w:rsidRPr="00AA2B99" w:rsidRDefault="00F65BA9" w:rsidP="008B4411">
      <w:pPr>
        <w:rPr>
          <w:rFonts w:ascii="Century Gothic" w:hAnsi="Century Gothic"/>
          <w:b/>
          <w:sz w:val="18"/>
          <w:szCs w:val="18"/>
        </w:rPr>
      </w:pPr>
      <w:r w:rsidRPr="00AA2B99">
        <w:rPr>
          <w:rFonts w:ascii="Century Gothic" w:hAnsi="Century Gothic"/>
          <w:b/>
          <w:sz w:val="18"/>
          <w:szCs w:val="18"/>
        </w:rPr>
        <w:t xml:space="preserve">1) </w:t>
      </w:r>
      <w:r w:rsidR="00FD48E0" w:rsidRPr="00AA2B99">
        <w:rPr>
          <w:rFonts w:ascii="Century Gothic" w:hAnsi="Century Gothic"/>
          <w:b/>
          <w:sz w:val="18"/>
          <w:szCs w:val="18"/>
        </w:rPr>
        <w:t>Le c</w:t>
      </w:r>
      <w:r w:rsidR="00630FF3" w:rsidRPr="00AA2B99">
        <w:rPr>
          <w:rFonts w:ascii="Century Gothic" w:hAnsi="Century Gothic"/>
          <w:b/>
          <w:sz w:val="18"/>
          <w:szCs w:val="18"/>
        </w:rPr>
        <w:t xml:space="preserve">ategorie di dati </w:t>
      </w:r>
      <w:r w:rsidR="00FD48E0" w:rsidRPr="00AA2B99">
        <w:rPr>
          <w:rFonts w:ascii="Century Gothic" w:hAnsi="Century Gothic"/>
          <w:b/>
          <w:sz w:val="18"/>
          <w:szCs w:val="18"/>
        </w:rPr>
        <w:t>trattati</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357A324B" w14:textId="1274CE17" w:rsidR="007B1A88" w:rsidRDefault="007B1A88" w:rsidP="007B1A88">
      <w:pPr>
        <w:numPr>
          <w:ilvl w:val="0"/>
          <w:numId w:val="4"/>
        </w:numPr>
        <w:jc w:val="both"/>
        <w:rPr>
          <w:rFonts w:ascii="Century Gothic" w:hAnsi="Century Gothic"/>
          <w:sz w:val="18"/>
          <w:szCs w:val="18"/>
        </w:rPr>
      </w:pPr>
      <w:r>
        <w:rPr>
          <w:rFonts w:ascii="Century Gothic" w:hAnsi="Century Gothic"/>
          <w:sz w:val="18"/>
          <w:szCs w:val="18"/>
        </w:rPr>
        <w:t xml:space="preserve">dati </w:t>
      </w:r>
      <w:r w:rsidRPr="007B1A88">
        <w:rPr>
          <w:rFonts w:ascii="Century Gothic" w:hAnsi="Century Gothic"/>
          <w:sz w:val="18"/>
          <w:szCs w:val="18"/>
        </w:rPr>
        <w:t>identificativi, anagrafici, di recapito e di contatto</w:t>
      </w:r>
    </w:p>
    <w:p w14:paraId="065ED97D" w14:textId="08C6DBF5" w:rsidR="00932A70" w:rsidRPr="00932A70" w:rsidRDefault="00932A70" w:rsidP="00932A70">
      <w:pPr>
        <w:numPr>
          <w:ilvl w:val="0"/>
          <w:numId w:val="4"/>
        </w:numPr>
        <w:rPr>
          <w:rFonts w:ascii="Century Gothic" w:hAnsi="Century Gothic"/>
          <w:sz w:val="18"/>
          <w:szCs w:val="18"/>
        </w:rPr>
      </w:pPr>
      <w:r>
        <w:rPr>
          <w:rFonts w:ascii="Century Gothic" w:hAnsi="Century Gothic"/>
          <w:sz w:val="18"/>
          <w:szCs w:val="18"/>
        </w:rPr>
        <w:t xml:space="preserve">dati </w:t>
      </w:r>
      <w:r w:rsidRPr="00932A70">
        <w:rPr>
          <w:rFonts w:ascii="Century Gothic" w:hAnsi="Century Gothic"/>
          <w:sz w:val="18"/>
          <w:szCs w:val="18"/>
        </w:rPr>
        <w:t>relativi all’origine razziale e etnica e al credo religioso, alle convinzioni filosofiche, etc.)</w:t>
      </w:r>
    </w:p>
    <w:p w14:paraId="2F1DE3A5" w14:textId="21603C66" w:rsidR="007B1A88" w:rsidRDefault="007B1A88" w:rsidP="007B1A88">
      <w:pPr>
        <w:numPr>
          <w:ilvl w:val="0"/>
          <w:numId w:val="4"/>
        </w:numPr>
        <w:jc w:val="both"/>
        <w:rPr>
          <w:rFonts w:ascii="Century Gothic" w:hAnsi="Century Gothic"/>
          <w:sz w:val="18"/>
          <w:szCs w:val="18"/>
        </w:rPr>
      </w:pPr>
      <w:r w:rsidRPr="007B1A88">
        <w:rPr>
          <w:rFonts w:ascii="Century Gothic" w:hAnsi="Century Gothic"/>
          <w:sz w:val="18"/>
          <w:szCs w:val="18"/>
        </w:rPr>
        <w:t xml:space="preserve">dati </w:t>
      </w:r>
      <w:commentRangeStart w:id="1"/>
      <w:r w:rsidRPr="007B1A88">
        <w:rPr>
          <w:rFonts w:ascii="Century Gothic" w:hAnsi="Century Gothic"/>
          <w:sz w:val="18"/>
          <w:szCs w:val="18"/>
        </w:rPr>
        <w:t>informatici (log di accesso, indirizzo IP, etc.) derivati dall’uso di piattaforme di pertinenza d</w:t>
      </w:r>
      <w:r w:rsidR="00C77749">
        <w:rPr>
          <w:rFonts w:ascii="Century Gothic" w:hAnsi="Century Gothic"/>
          <w:sz w:val="18"/>
          <w:szCs w:val="18"/>
        </w:rPr>
        <w:t>el Titolare</w:t>
      </w:r>
      <w:r w:rsidRPr="007B1A88">
        <w:rPr>
          <w:rFonts w:ascii="Century Gothic" w:hAnsi="Century Gothic"/>
          <w:sz w:val="18"/>
          <w:szCs w:val="18"/>
        </w:rPr>
        <w:t xml:space="preserve"> accessibili anche mediante il Sistema pubblico di identità digitale – SPID o la Carta nazionale dei servizi - CNS per la fruizione dei servizi comunali esposti in rete </w:t>
      </w:r>
      <w:commentRangeEnd w:id="1"/>
      <w:r w:rsidRPr="007B1A88">
        <w:rPr>
          <w:rFonts w:ascii="Century Gothic" w:hAnsi="Century Gothic"/>
          <w:sz w:val="18"/>
          <w:szCs w:val="18"/>
        </w:rPr>
        <w:commentReference w:id="1"/>
      </w:r>
    </w:p>
    <w:p w14:paraId="0D52307B" w14:textId="1D3A5F22" w:rsidR="00F93C8D" w:rsidRPr="007B1A88" w:rsidRDefault="00F93C8D" w:rsidP="007B1A88">
      <w:pPr>
        <w:jc w:val="both"/>
        <w:rPr>
          <w:rFonts w:ascii="Century Gothic" w:hAnsi="Century Gothic"/>
          <w:sz w:val="18"/>
          <w:szCs w:val="18"/>
        </w:rPr>
      </w:pPr>
      <w:r w:rsidRPr="007B1A88">
        <w:rPr>
          <w:rFonts w:ascii="Century Gothic" w:hAnsi="Century Gothic"/>
          <w:sz w:val="18"/>
          <w:szCs w:val="18"/>
        </w:rPr>
        <w:t xml:space="preserve">Il conferimento dei dati è necessario, il mancato rilascio comporta per </w:t>
      </w:r>
      <w:r w:rsidR="00446CFF" w:rsidRPr="007B1A88">
        <w:rPr>
          <w:rFonts w:ascii="Century Gothic" w:hAnsi="Century Gothic"/>
          <w:sz w:val="18"/>
          <w:szCs w:val="18"/>
        </w:rPr>
        <w:t>il Titolare</w:t>
      </w:r>
      <w:r w:rsidRPr="007B1A88">
        <w:rPr>
          <w:rFonts w:ascii="Century Gothic" w:hAnsi="Century Gothic"/>
          <w:sz w:val="18"/>
          <w:szCs w:val="18"/>
        </w:rPr>
        <w:t xml:space="preserve"> l’impossibilità di </w:t>
      </w:r>
      <w:r w:rsidR="00FD48E0" w:rsidRPr="007B1A88">
        <w:rPr>
          <w:rFonts w:ascii="Century Gothic" w:hAnsi="Century Gothic"/>
          <w:sz w:val="18"/>
          <w:szCs w:val="18"/>
        </w:rPr>
        <w:t xml:space="preserve">dar seguito </w:t>
      </w:r>
      <w:r w:rsidR="00FD43DB" w:rsidRPr="007B1A88">
        <w:rPr>
          <w:rFonts w:ascii="Century Gothic" w:hAnsi="Century Gothic"/>
          <w:sz w:val="18"/>
          <w:szCs w:val="18"/>
        </w:rPr>
        <w:t xml:space="preserve">all’erogazione dei servizi </w:t>
      </w:r>
      <w:r w:rsidR="000D12B5">
        <w:rPr>
          <w:rFonts w:ascii="Century Gothic" w:hAnsi="Century Gothic"/>
          <w:sz w:val="18"/>
          <w:szCs w:val="18"/>
        </w:rPr>
        <w:t>offerti a</w:t>
      </w:r>
      <w:r w:rsidR="007B1A88">
        <w:rPr>
          <w:rFonts w:ascii="Century Gothic" w:hAnsi="Century Gothic"/>
          <w:sz w:val="18"/>
          <w:szCs w:val="18"/>
        </w:rPr>
        <w:t>gli utenti (Servizi alla persona</w:t>
      </w:r>
      <w:r w:rsidR="002F23D9">
        <w:rPr>
          <w:rFonts w:ascii="Century Gothic" w:hAnsi="Century Gothic"/>
          <w:sz w:val="18"/>
          <w:szCs w:val="18"/>
        </w:rPr>
        <w:t xml:space="preserve"> – es. cultura, </w:t>
      </w:r>
      <w:r w:rsidR="00A960E7">
        <w:rPr>
          <w:rFonts w:ascii="Century Gothic" w:hAnsi="Century Gothic"/>
          <w:sz w:val="18"/>
          <w:szCs w:val="18"/>
        </w:rPr>
        <w:t>sport</w:t>
      </w:r>
      <w:r w:rsidR="00932A70">
        <w:rPr>
          <w:rFonts w:ascii="Century Gothic" w:hAnsi="Century Gothic"/>
          <w:sz w:val="18"/>
          <w:szCs w:val="18"/>
        </w:rPr>
        <w:t>,</w:t>
      </w:r>
      <w:r w:rsidR="000061BE">
        <w:rPr>
          <w:rFonts w:ascii="Century Gothic" w:hAnsi="Century Gothic"/>
          <w:sz w:val="18"/>
          <w:szCs w:val="18"/>
        </w:rPr>
        <w:t xml:space="preserve"> associazionismo</w:t>
      </w:r>
      <w:r w:rsidR="00932A70">
        <w:rPr>
          <w:rFonts w:ascii="Century Gothic" w:hAnsi="Century Gothic"/>
          <w:sz w:val="18"/>
          <w:szCs w:val="18"/>
        </w:rPr>
        <w:t xml:space="preserve"> e anagrafe canina</w:t>
      </w:r>
      <w:r w:rsidR="007B1A88">
        <w:rPr>
          <w:rFonts w:ascii="Century Gothic" w:hAnsi="Century Gothic"/>
          <w:sz w:val="18"/>
          <w:szCs w:val="18"/>
        </w:rPr>
        <w:t>) e al</w:t>
      </w:r>
      <w:r w:rsidR="00FD43DB" w:rsidRPr="007B1A88">
        <w:rPr>
          <w:rFonts w:ascii="Century Gothic" w:hAnsi="Century Gothic"/>
          <w:sz w:val="18"/>
          <w:szCs w:val="18"/>
        </w:rPr>
        <w:t>l</w:t>
      </w:r>
      <w:r w:rsidRPr="007B1A88">
        <w:rPr>
          <w:rFonts w:ascii="Century Gothic" w:hAnsi="Century Gothic"/>
          <w:sz w:val="18"/>
          <w:szCs w:val="18"/>
        </w:rPr>
        <w:t>’e</w:t>
      </w:r>
      <w:r w:rsidR="00FD48E0" w:rsidRPr="007B1A88">
        <w:rPr>
          <w:rFonts w:ascii="Century Gothic" w:hAnsi="Century Gothic"/>
          <w:sz w:val="18"/>
          <w:szCs w:val="18"/>
        </w:rPr>
        <w:t>secuzione delle attività da</w:t>
      </w:r>
      <w:r w:rsidRPr="007B1A88">
        <w:rPr>
          <w:rFonts w:ascii="Century Gothic" w:hAnsi="Century Gothic"/>
          <w:sz w:val="18"/>
          <w:szCs w:val="18"/>
        </w:rPr>
        <w:t xml:space="preserve"> </w:t>
      </w:r>
      <w:r w:rsidR="000D12B5">
        <w:rPr>
          <w:rFonts w:ascii="Century Gothic" w:hAnsi="Century Gothic"/>
          <w:sz w:val="18"/>
          <w:szCs w:val="18"/>
        </w:rPr>
        <w:t>essi</w:t>
      </w:r>
      <w:r w:rsidR="00C85D74" w:rsidRPr="007B1A88">
        <w:rPr>
          <w:rFonts w:ascii="Century Gothic" w:hAnsi="Century Gothic"/>
          <w:sz w:val="18"/>
          <w:szCs w:val="18"/>
        </w:rPr>
        <w:t xml:space="preserve"> </w:t>
      </w:r>
      <w:r w:rsidRPr="007B1A88">
        <w:rPr>
          <w:rFonts w:ascii="Century Gothic" w:hAnsi="Century Gothic"/>
          <w:sz w:val="18"/>
          <w:szCs w:val="18"/>
        </w:rPr>
        <w:t>dipendenti.</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E167C7">
      <w:pPr>
        <w:jc w:val="both"/>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22D4013A" w14:textId="77777777" w:rsidR="00FD48E0" w:rsidRDefault="00F93C8D" w:rsidP="00FD48E0">
      <w:pPr>
        <w:numPr>
          <w:ilvl w:val="0"/>
          <w:numId w:val="6"/>
        </w:numPr>
        <w:jc w:val="both"/>
        <w:rPr>
          <w:rFonts w:ascii="Century Gothic" w:hAnsi="Century Gothic"/>
          <w:sz w:val="18"/>
          <w:szCs w:val="18"/>
        </w:rPr>
      </w:pPr>
      <w:bookmarkStart w:id="2" w:name="_Hlk505070245"/>
      <w:r w:rsidRPr="00F93C8D">
        <w:rPr>
          <w:rFonts w:ascii="Century Gothic" w:hAnsi="Century Gothic"/>
          <w:sz w:val="18"/>
          <w:szCs w:val="18"/>
        </w:rPr>
        <w:t>provider di servizi informatici;</w:t>
      </w:r>
      <w:bookmarkEnd w:id="2"/>
    </w:p>
    <w:p w14:paraId="36103757" w14:textId="2C2C155C" w:rsidR="0077246C" w:rsidRDefault="0077246C" w:rsidP="00FD48E0">
      <w:pPr>
        <w:numPr>
          <w:ilvl w:val="0"/>
          <w:numId w:val="6"/>
        </w:numPr>
        <w:jc w:val="both"/>
        <w:rPr>
          <w:rFonts w:ascii="Century Gothic" w:hAnsi="Century Gothic"/>
          <w:sz w:val="18"/>
          <w:szCs w:val="18"/>
        </w:rPr>
      </w:pPr>
      <w:r>
        <w:rPr>
          <w:rFonts w:ascii="Century Gothic" w:hAnsi="Century Gothic"/>
          <w:sz w:val="18"/>
          <w:szCs w:val="18"/>
        </w:rPr>
        <w:t>familiari e conviventi</w:t>
      </w:r>
      <w:r w:rsidR="000061BE">
        <w:rPr>
          <w:rFonts w:ascii="Century Gothic" w:hAnsi="Century Gothic"/>
          <w:sz w:val="18"/>
          <w:szCs w:val="18"/>
        </w:rPr>
        <w:t>/rappresentanti/tutori</w:t>
      </w:r>
      <w:r w:rsidR="00A960E7">
        <w:rPr>
          <w:rFonts w:ascii="Century Gothic" w:hAnsi="Century Gothic"/>
          <w:sz w:val="18"/>
          <w:szCs w:val="18"/>
        </w:rPr>
        <w:t>/curatori/delegati o autorizzati</w:t>
      </w:r>
      <w:r w:rsidR="000061BE">
        <w:rPr>
          <w:rFonts w:ascii="Century Gothic" w:hAnsi="Century Gothic"/>
          <w:sz w:val="18"/>
          <w:szCs w:val="18"/>
        </w:rPr>
        <w:t xml:space="preserve"> ad agire per conto dell’interessato</w:t>
      </w:r>
      <w:r>
        <w:rPr>
          <w:rFonts w:ascii="Century Gothic" w:hAnsi="Century Gothic"/>
          <w:sz w:val="18"/>
          <w:szCs w:val="18"/>
        </w:rPr>
        <w:t>;</w:t>
      </w:r>
    </w:p>
    <w:p w14:paraId="2AEB9D34" w14:textId="77777777" w:rsidR="00E167C7" w:rsidRPr="00E167C7" w:rsidRDefault="00E167C7" w:rsidP="00E167C7">
      <w:pPr>
        <w:jc w:val="both"/>
        <w:rPr>
          <w:rFonts w:ascii="Century Gothic" w:hAnsi="Century Gothic"/>
          <w:sz w:val="18"/>
          <w:szCs w:val="18"/>
        </w:rPr>
      </w:pPr>
      <w:r w:rsidRPr="00E167C7">
        <w:rPr>
          <w:rFonts w:ascii="Century Gothic" w:hAnsi="Century Gothic"/>
          <w:sz w:val="18"/>
          <w:szCs w:val="18"/>
        </w:rPr>
        <w:t>e i dati che riguardano l’interessato possono essere ottenuti mediante la consultazione di:</w:t>
      </w:r>
    </w:p>
    <w:p w14:paraId="2BFA8C50" w14:textId="77777777" w:rsidR="00E167C7" w:rsidRPr="00E167C7" w:rsidRDefault="00E167C7" w:rsidP="00E167C7">
      <w:pPr>
        <w:numPr>
          <w:ilvl w:val="0"/>
          <w:numId w:val="6"/>
        </w:numPr>
        <w:jc w:val="both"/>
        <w:rPr>
          <w:rFonts w:ascii="Century Gothic" w:hAnsi="Century Gothic"/>
          <w:sz w:val="18"/>
          <w:szCs w:val="18"/>
        </w:rPr>
      </w:pPr>
      <w:r w:rsidRPr="00E167C7">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352AB6ED" w:rsidR="00630FF3" w:rsidRPr="00630FF3" w:rsidRDefault="00FD48E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4353"/>
        <w:gridCol w:w="4701"/>
      </w:tblGrid>
      <w:tr w:rsidR="00630FF3" w:rsidRPr="00630FF3" w14:paraId="70A939AE" w14:textId="77777777" w:rsidTr="008A6AB8">
        <w:tc>
          <w:tcPr>
            <w:tcW w:w="4361"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4711" w:type="dxa"/>
          </w:tcPr>
          <w:p w14:paraId="52826D55" w14:textId="77777777" w:rsidR="00630FF3" w:rsidRPr="00143236" w:rsidRDefault="00630FF3" w:rsidP="00630FF3">
            <w:pPr>
              <w:rPr>
                <w:rFonts w:ascii="Century Gothic" w:hAnsi="Century Gothic"/>
                <w:sz w:val="18"/>
                <w:szCs w:val="18"/>
              </w:rPr>
            </w:pPr>
            <w:r w:rsidRPr="00143236">
              <w:rPr>
                <w:rFonts w:ascii="Century Gothic" w:hAnsi="Century Gothic"/>
                <w:sz w:val="18"/>
                <w:szCs w:val="18"/>
              </w:rPr>
              <w:t>Base giuridica</w:t>
            </w:r>
          </w:p>
        </w:tc>
      </w:tr>
      <w:tr w:rsidR="00C24006" w:rsidRPr="00630FF3" w14:paraId="272E677E" w14:textId="77777777" w:rsidTr="008A6AB8">
        <w:tc>
          <w:tcPr>
            <w:tcW w:w="4361" w:type="dxa"/>
          </w:tcPr>
          <w:p w14:paraId="574E6C66" w14:textId="6277F630" w:rsidR="00FD43DB" w:rsidRPr="001F65BC" w:rsidRDefault="00C24006" w:rsidP="00FD43DB">
            <w:pPr>
              <w:jc w:val="both"/>
              <w:rPr>
                <w:rFonts w:ascii="Century Gothic" w:hAnsi="Century Gothic"/>
                <w:sz w:val="18"/>
                <w:szCs w:val="18"/>
              </w:rPr>
            </w:pPr>
            <w:r>
              <w:rPr>
                <w:rFonts w:ascii="Century Gothic" w:hAnsi="Century Gothic"/>
                <w:sz w:val="18"/>
                <w:szCs w:val="18"/>
              </w:rPr>
              <w:t xml:space="preserve">a) </w:t>
            </w:r>
            <w:r w:rsidR="00FD43DB">
              <w:rPr>
                <w:rFonts w:ascii="Century Gothic" w:hAnsi="Century Gothic"/>
                <w:sz w:val="18"/>
                <w:szCs w:val="18"/>
              </w:rPr>
              <w:t xml:space="preserve">lo svolgimento dei </w:t>
            </w:r>
            <w:r w:rsidR="00531D41">
              <w:rPr>
                <w:rFonts w:ascii="Century Gothic" w:hAnsi="Century Gothic"/>
                <w:sz w:val="18"/>
                <w:szCs w:val="18"/>
              </w:rPr>
              <w:t xml:space="preserve">servizi gestiti dal Titolare nell’esercizio delle </w:t>
            </w:r>
            <w:r w:rsidR="00FD43DB">
              <w:rPr>
                <w:rFonts w:ascii="Century Gothic" w:hAnsi="Century Gothic"/>
                <w:sz w:val="18"/>
                <w:szCs w:val="18"/>
              </w:rPr>
              <w:t>sue funzioni istituzionali e altresì</w:t>
            </w:r>
          </w:p>
          <w:p w14:paraId="276DA745" w14:textId="77777777" w:rsidR="00E800AB" w:rsidRDefault="00FD43DB" w:rsidP="00FD43DB">
            <w:pPr>
              <w:pStyle w:val="Paragrafoelenco"/>
              <w:numPr>
                <w:ilvl w:val="0"/>
                <w:numId w:val="10"/>
              </w:numPr>
              <w:jc w:val="both"/>
              <w:rPr>
                <w:rFonts w:ascii="Century Gothic" w:hAnsi="Century Gothic"/>
                <w:sz w:val="18"/>
                <w:szCs w:val="18"/>
              </w:rPr>
            </w:pPr>
            <w:r w:rsidRPr="00E167C7">
              <w:rPr>
                <w:rFonts w:ascii="Century Gothic" w:hAnsi="Century Gothic"/>
                <w:sz w:val="18"/>
                <w:szCs w:val="18"/>
              </w:rPr>
              <w:t xml:space="preserve">il </w:t>
            </w:r>
            <w:r w:rsidR="00E800AB">
              <w:rPr>
                <w:rFonts w:ascii="Century Gothic" w:hAnsi="Century Gothic"/>
                <w:sz w:val="18"/>
                <w:szCs w:val="18"/>
              </w:rPr>
              <w:t>controllo e il monitoraggio della regolare fruizione dei servizi</w:t>
            </w:r>
          </w:p>
          <w:p w14:paraId="76A1736C" w14:textId="42BF3653" w:rsidR="00FD43DB" w:rsidRPr="00E167C7" w:rsidRDefault="0064380D" w:rsidP="00FD43DB">
            <w:pPr>
              <w:pStyle w:val="Paragrafoelenco"/>
              <w:numPr>
                <w:ilvl w:val="0"/>
                <w:numId w:val="10"/>
              </w:numPr>
              <w:jc w:val="both"/>
              <w:rPr>
                <w:rFonts w:ascii="Century Gothic" w:hAnsi="Century Gothic"/>
                <w:sz w:val="18"/>
                <w:szCs w:val="18"/>
              </w:rPr>
            </w:pPr>
            <w:r>
              <w:rPr>
                <w:rFonts w:ascii="Century Gothic" w:hAnsi="Century Gothic"/>
                <w:sz w:val="18"/>
                <w:szCs w:val="18"/>
              </w:rPr>
              <w:t xml:space="preserve">il </w:t>
            </w:r>
            <w:r w:rsidR="00FD43DB" w:rsidRPr="00E167C7">
              <w:rPr>
                <w:rFonts w:ascii="Century Gothic" w:hAnsi="Century Gothic"/>
                <w:sz w:val="18"/>
                <w:szCs w:val="18"/>
              </w:rPr>
              <w:t>compimento di tutte le attività strumentali e accessorie a quelle principali e comunque necessarie al perseguimento delle finalità dette (la registrazione, l’archiviazione dei dati, la consultazione e la conservazione, etc.)</w:t>
            </w:r>
          </w:p>
          <w:p w14:paraId="392817B2" w14:textId="6B8B3A74" w:rsidR="00C24006" w:rsidRPr="00CC4E0E" w:rsidRDefault="00C24006" w:rsidP="00DC6914">
            <w:pPr>
              <w:jc w:val="both"/>
              <w:rPr>
                <w:rFonts w:ascii="Century Gothic" w:hAnsi="Century Gothic"/>
                <w:sz w:val="18"/>
                <w:szCs w:val="18"/>
              </w:rPr>
            </w:pPr>
          </w:p>
        </w:tc>
        <w:tc>
          <w:tcPr>
            <w:tcW w:w="4711" w:type="dxa"/>
            <w:vMerge w:val="restart"/>
          </w:tcPr>
          <w:p w14:paraId="54F2C2BD" w14:textId="182D9303" w:rsidR="00C24006" w:rsidRDefault="00C24006" w:rsidP="00C24006">
            <w:pPr>
              <w:jc w:val="both"/>
              <w:rPr>
                <w:rFonts w:ascii="Century Gothic" w:hAnsi="Century Gothic"/>
                <w:sz w:val="18"/>
                <w:szCs w:val="18"/>
              </w:rPr>
            </w:pPr>
            <w:r w:rsidRPr="00C24006">
              <w:rPr>
                <w:rFonts w:ascii="Century Gothic" w:hAnsi="Century Gothic"/>
                <w:sz w:val="18"/>
                <w:szCs w:val="18"/>
              </w:rPr>
              <w:t xml:space="preserve">Esecuzione e gestione </w:t>
            </w:r>
            <w:r w:rsidR="00FD43DB">
              <w:rPr>
                <w:rFonts w:ascii="Century Gothic" w:hAnsi="Century Gothic"/>
                <w:sz w:val="18"/>
                <w:szCs w:val="18"/>
              </w:rPr>
              <w:t xml:space="preserve">dei servizi </w:t>
            </w:r>
            <w:r w:rsidR="00E800AB">
              <w:rPr>
                <w:rFonts w:ascii="Century Gothic" w:hAnsi="Century Gothic"/>
                <w:sz w:val="18"/>
                <w:szCs w:val="18"/>
              </w:rPr>
              <w:t xml:space="preserve">erogati </w:t>
            </w:r>
            <w:r w:rsidR="00FD43DB">
              <w:rPr>
                <w:rFonts w:ascii="Century Gothic" w:hAnsi="Century Gothic"/>
                <w:sz w:val="18"/>
                <w:szCs w:val="18"/>
              </w:rPr>
              <w:t>e degli adempimenti che ne conseguono</w:t>
            </w:r>
          </w:p>
          <w:p w14:paraId="4B24E67E" w14:textId="77777777" w:rsidR="00BF6396" w:rsidRDefault="00BF6396" w:rsidP="00FD43DB">
            <w:pPr>
              <w:jc w:val="both"/>
              <w:rPr>
                <w:rFonts w:ascii="Century Gothic" w:hAnsi="Century Gothic"/>
                <w:sz w:val="18"/>
                <w:szCs w:val="18"/>
              </w:rPr>
            </w:pPr>
          </w:p>
          <w:p w14:paraId="6BCB2FAC" w14:textId="46E51B6A" w:rsidR="00E800AB" w:rsidRPr="00E800AB" w:rsidRDefault="00E800AB" w:rsidP="00E800AB">
            <w:pPr>
              <w:jc w:val="both"/>
              <w:rPr>
                <w:rFonts w:ascii="Century Gothic" w:hAnsi="Century Gothic"/>
                <w:sz w:val="18"/>
                <w:szCs w:val="18"/>
              </w:rPr>
            </w:pPr>
            <w:r w:rsidRPr="00E800AB">
              <w:rPr>
                <w:rFonts w:ascii="Century Gothic" w:hAnsi="Century Gothic"/>
                <w:sz w:val="18"/>
                <w:szCs w:val="18"/>
              </w:rPr>
              <w:t xml:space="preserve">Adozione </w:t>
            </w:r>
            <w:r w:rsidR="00014F55">
              <w:rPr>
                <w:rFonts w:ascii="Century Gothic" w:hAnsi="Century Gothic"/>
                <w:sz w:val="18"/>
                <w:szCs w:val="18"/>
              </w:rPr>
              <w:t xml:space="preserve">dei </w:t>
            </w:r>
            <w:r w:rsidRPr="00E800AB">
              <w:rPr>
                <w:rFonts w:ascii="Century Gothic" w:hAnsi="Century Gothic"/>
                <w:sz w:val="18"/>
                <w:szCs w:val="18"/>
              </w:rPr>
              <w:t xml:space="preserve">provvedimenti autorizzativi/amministrativi </w:t>
            </w:r>
            <w:r w:rsidR="00014F55">
              <w:rPr>
                <w:rFonts w:ascii="Century Gothic" w:hAnsi="Century Gothic"/>
                <w:sz w:val="18"/>
                <w:szCs w:val="18"/>
              </w:rPr>
              <w:t xml:space="preserve">di interesse </w:t>
            </w:r>
            <w:r w:rsidRPr="00E800AB">
              <w:rPr>
                <w:rFonts w:ascii="Century Gothic" w:hAnsi="Century Gothic"/>
                <w:sz w:val="18"/>
                <w:szCs w:val="18"/>
              </w:rPr>
              <w:t>e gestione</w:t>
            </w:r>
            <w:r w:rsidR="00014F55">
              <w:rPr>
                <w:rFonts w:ascii="Century Gothic" w:hAnsi="Century Gothic"/>
                <w:sz w:val="18"/>
                <w:szCs w:val="18"/>
              </w:rPr>
              <w:t xml:space="preserve"> dei </w:t>
            </w:r>
            <w:r w:rsidRPr="00E800AB">
              <w:rPr>
                <w:rFonts w:ascii="Century Gothic" w:hAnsi="Century Gothic"/>
                <w:sz w:val="18"/>
                <w:szCs w:val="18"/>
              </w:rPr>
              <w:t>relativi procedimenti</w:t>
            </w:r>
          </w:p>
          <w:p w14:paraId="1D564C2D" w14:textId="77777777" w:rsidR="00FD43DB" w:rsidRPr="00C24006" w:rsidRDefault="00FD43DB" w:rsidP="00C24006">
            <w:pPr>
              <w:jc w:val="both"/>
              <w:rPr>
                <w:rFonts w:ascii="Century Gothic" w:hAnsi="Century Gothic"/>
                <w:sz w:val="18"/>
                <w:szCs w:val="18"/>
              </w:rPr>
            </w:pPr>
          </w:p>
          <w:p w14:paraId="5921F9A6" w14:textId="62B8F0A4" w:rsidR="00C24006" w:rsidRDefault="00C24006" w:rsidP="00C24006">
            <w:pPr>
              <w:jc w:val="both"/>
              <w:rPr>
                <w:rFonts w:ascii="Century Gothic" w:hAnsi="Century Gothic"/>
                <w:sz w:val="18"/>
                <w:szCs w:val="18"/>
              </w:rPr>
            </w:pPr>
            <w:r w:rsidRPr="00C24006">
              <w:rPr>
                <w:rFonts w:ascii="Century Gothic" w:hAnsi="Century Gothic"/>
                <w:sz w:val="18"/>
                <w:szCs w:val="18"/>
              </w:rPr>
              <w:t xml:space="preserve">Adempimento degli obblighi di legge </w:t>
            </w:r>
            <w:r w:rsidR="00932A70">
              <w:rPr>
                <w:rFonts w:ascii="Century Gothic" w:hAnsi="Century Gothic"/>
                <w:sz w:val="18"/>
                <w:szCs w:val="18"/>
              </w:rPr>
              <w:t xml:space="preserve">e di regolamento </w:t>
            </w:r>
            <w:r w:rsidRPr="00C24006">
              <w:rPr>
                <w:rFonts w:ascii="Century Gothic" w:hAnsi="Century Gothic"/>
                <w:sz w:val="18"/>
                <w:szCs w:val="18"/>
              </w:rPr>
              <w:t>conseguenti</w:t>
            </w:r>
            <w:r>
              <w:rPr>
                <w:rFonts w:ascii="Century Gothic" w:hAnsi="Century Gothic"/>
                <w:sz w:val="18"/>
                <w:szCs w:val="18"/>
              </w:rPr>
              <w:t>, quali tra gli altri quelli di cui a:</w:t>
            </w:r>
          </w:p>
          <w:p w14:paraId="3CAACD48" w14:textId="23779027" w:rsidR="00B62B17" w:rsidRDefault="00C24006" w:rsidP="00BF639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il D.lgs. n. 267/2000</w:t>
            </w:r>
            <w:r w:rsidRPr="00C24006">
              <w:rPr>
                <w:rFonts w:ascii="Century Gothic" w:hAnsi="Century Gothic"/>
                <w:sz w:val="18"/>
                <w:szCs w:val="18"/>
              </w:rPr>
              <w:t xml:space="preserve"> </w:t>
            </w:r>
          </w:p>
          <w:p w14:paraId="4B3E304F" w14:textId="22BFDC33"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la Legge 241/1990</w:t>
            </w:r>
          </w:p>
          <w:p w14:paraId="07DD8147" w14:textId="356F58D6"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il D.P.R. n. 445/2000</w:t>
            </w:r>
          </w:p>
          <w:p w14:paraId="026586BE" w14:textId="3953CF96" w:rsidR="00C24006" w:rsidRDefault="00C24006" w:rsidP="00C24006">
            <w:pPr>
              <w:jc w:val="both"/>
              <w:rPr>
                <w:rFonts w:ascii="Century Gothic" w:hAnsi="Century Gothic"/>
                <w:sz w:val="18"/>
                <w:szCs w:val="18"/>
              </w:rPr>
            </w:pPr>
            <w:r>
              <w:rPr>
                <w:rFonts w:ascii="Century Gothic" w:hAnsi="Century Gothic"/>
                <w:sz w:val="18"/>
                <w:szCs w:val="18"/>
              </w:rPr>
              <w:t xml:space="preserve">- </w:t>
            </w:r>
            <w:r w:rsidR="00B62B17">
              <w:rPr>
                <w:rFonts w:ascii="Century Gothic" w:hAnsi="Century Gothic"/>
                <w:sz w:val="18"/>
                <w:szCs w:val="18"/>
              </w:rPr>
              <w:t xml:space="preserve">  </w:t>
            </w:r>
            <w:r>
              <w:rPr>
                <w:rFonts w:ascii="Century Gothic" w:hAnsi="Century Gothic"/>
                <w:sz w:val="18"/>
                <w:szCs w:val="18"/>
              </w:rPr>
              <w:t xml:space="preserve">il </w:t>
            </w:r>
            <w:r w:rsidRPr="00C24006">
              <w:rPr>
                <w:rFonts w:ascii="Century Gothic" w:hAnsi="Century Gothic"/>
                <w:sz w:val="18"/>
                <w:szCs w:val="18"/>
              </w:rPr>
              <w:t>D.lgs. n. 82/</w:t>
            </w:r>
            <w:r>
              <w:rPr>
                <w:rFonts w:ascii="Century Gothic" w:hAnsi="Century Gothic"/>
                <w:sz w:val="18"/>
                <w:szCs w:val="18"/>
              </w:rPr>
              <w:t>2005 e relative regole tecniche</w:t>
            </w:r>
          </w:p>
          <w:p w14:paraId="01A54198" w14:textId="0A62B0DD" w:rsidR="00B62B17" w:rsidRDefault="00B62B17" w:rsidP="00C24006">
            <w:pPr>
              <w:jc w:val="both"/>
              <w:rPr>
                <w:rFonts w:ascii="Century Gothic" w:hAnsi="Century Gothic"/>
                <w:sz w:val="18"/>
                <w:szCs w:val="18"/>
              </w:rPr>
            </w:pPr>
            <w:r>
              <w:rPr>
                <w:rFonts w:ascii="Century Gothic" w:hAnsi="Century Gothic"/>
                <w:sz w:val="18"/>
                <w:szCs w:val="18"/>
              </w:rPr>
              <w:t xml:space="preserve">-  il </w:t>
            </w:r>
            <w:r w:rsidRPr="00B62B17">
              <w:rPr>
                <w:rFonts w:ascii="Century Gothic" w:hAnsi="Century Gothic"/>
                <w:sz w:val="18"/>
                <w:szCs w:val="18"/>
              </w:rPr>
              <w:t>D.PC.M. del 10.11.2014 e regolamenti attuativi del Sistema pubbli</w:t>
            </w:r>
            <w:r>
              <w:rPr>
                <w:rFonts w:ascii="Century Gothic" w:hAnsi="Century Gothic"/>
                <w:sz w:val="18"/>
                <w:szCs w:val="18"/>
              </w:rPr>
              <w:t>co di identità dig</w:t>
            </w:r>
            <w:r w:rsidR="00BF6396">
              <w:rPr>
                <w:rFonts w:ascii="Century Gothic" w:hAnsi="Century Gothic"/>
                <w:sz w:val="18"/>
                <w:szCs w:val="18"/>
              </w:rPr>
              <w:t>itale – SPID</w:t>
            </w:r>
          </w:p>
          <w:p w14:paraId="168C809B" w14:textId="32D5C0EE" w:rsidR="00C24006" w:rsidRPr="00143236" w:rsidRDefault="00BF6396" w:rsidP="00CC4E0E">
            <w:pPr>
              <w:jc w:val="both"/>
              <w:rPr>
                <w:rFonts w:ascii="Century Gothic" w:hAnsi="Century Gothic"/>
                <w:sz w:val="18"/>
                <w:szCs w:val="18"/>
              </w:rPr>
            </w:pPr>
            <w:r>
              <w:rPr>
                <w:rFonts w:ascii="Century Gothic" w:hAnsi="Century Gothic"/>
                <w:sz w:val="18"/>
                <w:szCs w:val="18"/>
              </w:rPr>
              <w:t xml:space="preserve">-  </w:t>
            </w:r>
            <w:r w:rsidR="00C24006">
              <w:rPr>
                <w:rFonts w:ascii="Century Gothic" w:hAnsi="Century Gothic"/>
                <w:sz w:val="18"/>
                <w:szCs w:val="18"/>
              </w:rPr>
              <w:t xml:space="preserve">i </w:t>
            </w:r>
            <w:r w:rsidR="00C24006" w:rsidRPr="00C24006">
              <w:rPr>
                <w:rFonts w:ascii="Century Gothic" w:hAnsi="Century Gothic"/>
                <w:sz w:val="18"/>
                <w:szCs w:val="18"/>
              </w:rPr>
              <w:t>re</w:t>
            </w:r>
            <w:r w:rsidR="00C24006">
              <w:rPr>
                <w:rFonts w:ascii="Century Gothic" w:hAnsi="Century Gothic"/>
                <w:sz w:val="18"/>
                <w:szCs w:val="18"/>
              </w:rPr>
              <w:t>golamenti comunali di interesse</w:t>
            </w:r>
          </w:p>
        </w:tc>
      </w:tr>
      <w:tr w:rsidR="00C24006" w:rsidRPr="00630FF3" w14:paraId="5319E622" w14:textId="77777777" w:rsidTr="008A6AB8">
        <w:tc>
          <w:tcPr>
            <w:tcW w:w="4361" w:type="dxa"/>
          </w:tcPr>
          <w:p w14:paraId="793BFD0C" w14:textId="7CB6D7B0" w:rsidR="00C24006" w:rsidRDefault="00C24006" w:rsidP="00D41542">
            <w:pPr>
              <w:jc w:val="both"/>
              <w:rPr>
                <w:rFonts w:ascii="Century Gothic" w:hAnsi="Century Gothic"/>
                <w:sz w:val="18"/>
                <w:szCs w:val="18"/>
              </w:rPr>
            </w:pPr>
            <w:r>
              <w:rPr>
                <w:rFonts w:ascii="Century Gothic" w:hAnsi="Century Gothic"/>
                <w:sz w:val="18"/>
                <w:szCs w:val="18"/>
              </w:rPr>
              <w:t>b) la comunicazione a terzi e/o destinatari, quali:</w:t>
            </w:r>
          </w:p>
          <w:p w14:paraId="3D5BA5F2" w14:textId="77777777" w:rsidR="002F23D9" w:rsidRPr="002F23D9" w:rsidRDefault="002F23D9" w:rsidP="002F23D9">
            <w:pPr>
              <w:numPr>
                <w:ilvl w:val="0"/>
                <w:numId w:val="5"/>
              </w:numPr>
              <w:jc w:val="both"/>
              <w:rPr>
                <w:rFonts w:ascii="Century Gothic" w:hAnsi="Century Gothic"/>
                <w:sz w:val="18"/>
                <w:szCs w:val="18"/>
              </w:rPr>
            </w:pPr>
            <w:r w:rsidRPr="002F23D9">
              <w:rPr>
                <w:rFonts w:ascii="Century Gothic" w:hAnsi="Century Gothic"/>
                <w:sz w:val="18"/>
                <w:szCs w:val="18"/>
              </w:rPr>
              <w:t>Consulenti del settore</w:t>
            </w:r>
          </w:p>
          <w:p w14:paraId="0C56D6A2" w14:textId="77777777" w:rsidR="004F1445" w:rsidRDefault="002F23D9" w:rsidP="002F23D9">
            <w:pPr>
              <w:numPr>
                <w:ilvl w:val="0"/>
                <w:numId w:val="5"/>
              </w:numPr>
              <w:jc w:val="both"/>
              <w:rPr>
                <w:rFonts w:ascii="Century Gothic" w:hAnsi="Century Gothic"/>
                <w:sz w:val="18"/>
                <w:szCs w:val="18"/>
              </w:rPr>
            </w:pPr>
            <w:r w:rsidRPr="002F23D9">
              <w:rPr>
                <w:rFonts w:ascii="Century Gothic" w:hAnsi="Century Gothic"/>
                <w:sz w:val="18"/>
                <w:szCs w:val="18"/>
              </w:rPr>
              <w:t>Enti e organismi pubblici di riferimento</w:t>
            </w:r>
          </w:p>
          <w:p w14:paraId="488EFCA0" w14:textId="12266A22" w:rsidR="002F23D9" w:rsidRDefault="002F23D9" w:rsidP="004F1445">
            <w:pPr>
              <w:numPr>
                <w:ilvl w:val="0"/>
                <w:numId w:val="5"/>
              </w:numPr>
              <w:jc w:val="both"/>
              <w:rPr>
                <w:rFonts w:ascii="Century Gothic" w:hAnsi="Century Gothic"/>
                <w:sz w:val="18"/>
                <w:szCs w:val="18"/>
              </w:rPr>
            </w:pPr>
            <w:r w:rsidRPr="002F23D9">
              <w:rPr>
                <w:rFonts w:ascii="Century Gothic" w:hAnsi="Century Gothic"/>
                <w:sz w:val="18"/>
                <w:szCs w:val="18"/>
              </w:rPr>
              <w:t>Associazioni di volontariato</w:t>
            </w:r>
            <w:r w:rsidR="000061BE">
              <w:rPr>
                <w:rFonts w:ascii="Century Gothic" w:hAnsi="Century Gothic"/>
                <w:sz w:val="18"/>
                <w:szCs w:val="18"/>
              </w:rPr>
              <w:t xml:space="preserve">, </w:t>
            </w:r>
            <w:r w:rsidR="004F1445">
              <w:rPr>
                <w:rFonts w:ascii="Century Gothic" w:hAnsi="Century Gothic"/>
                <w:sz w:val="18"/>
                <w:szCs w:val="18"/>
              </w:rPr>
              <w:t>culturali</w:t>
            </w:r>
            <w:r w:rsidR="000061BE">
              <w:rPr>
                <w:rFonts w:ascii="Century Gothic" w:hAnsi="Century Gothic"/>
                <w:sz w:val="18"/>
                <w:szCs w:val="18"/>
              </w:rPr>
              <w:t xml:space="preserve"> e sportive</w:t>
            </w:r>
          </w:p>
          <w:p w14:paraId="53166C7F" w14:textId="04356A7F" w:rsidR="00932A70" w:rsidRDefault="00932A70" w:rsidP="004F1445">
            <w:pPr>
              <w:numPr>
                <w:ilvl w:val="0"/>
                <w:numId w:val="5"/>
              </w:numPr>
              <w:jc w:val="both"/>
              <w:rPr>
                <w:rFonts w:ascii="Century Gothic" w:hAnsi="Century Gothic"/>
                <w:sz w:val="18"/>
                <w:szCs w:val="18"/>
              </w:rPr>
            </w:pPr>
            <w:r>
              <w:rPr>
                <w:rFonts w:ascii="Century Gothic" w:hAnsi="Century Gothic"/>
                <w:sz w:val="18"/>
                <w:szCs w:val="18"/>
              </w:rPr>
              <w:t>Studi veterinari</w:t>
            </w:r>
          </w:p>
          <w:p w14:paraId="104330E1" w14:textId="64EF4725" w:rsidR="00932A70" w:rsidRDefault="00932A70" w:rsidP="004F1445">
            <w:pPr>
              <w:numPr>
                <w:ilvl w:val="0"/>
                <w:numId w:val="5"/>
              </w:numPr>
              <w:jc w:val="both"/>
              <w:rPr>
                <w:rFonts w:ascii="Century Gothic" w:hAnsi="Century Gothic"/>
                <w:sz w:val="18"/>
                <w:szCs w:val="18"/>
              </w:rPr>
            </w:pPr>
            <w:r>
              <w:rPr>
                <w:rFonts w:ascii="Century Gothic" w:hAnsi="Century Gothic"/>
                <w:sz w:val="18"/>
                <w:szCs w:val="18"/>
              </w:rPr>
              <w:t>Servizi postali</w:t>
            </w:r>
          </w:p>
          <w:p w14:paraId="307E6164" w14:textId="6BF4BD43" w:rsidR="002F23D9" w:rsidRPr="002F23D9" w:rsidRDefault="002F23D9" w:rsidP="002F23D9">
            <w:pPr>
              <w:numPr>
                <w:ilvl w:val="0"/>
                <w:numId w:val="5"/>
              </w:numPr>
              <w:jc w:val="both"/>
              <w:rPr>
                <w:rFonts w:ascii="Century Gothic" w:hAnsi="Century Gothic"/>
                <w:sz w:val="18"/>
                <w:szCs w:val="18"/>
              </w:rPr>
            </w:pPr>
            <w:r w:rsidRPr="002F23D9">
              <w:rPr>
                <w:rFonts w:ascii="Century Gothic" w:hAnsi="Century Gothic"/>
                <w:sz w:val="18"/>
                <w:szCs w:val="18"/>
              </w:rPr>
              <w:t>Nucleo di Valutazione</w:t>
            </w:r>
          </w:p>
          <w:p w14:paraId="7B6AF5F1" w14:textId="77777777" w:rsidR="002F23D9" w:rsidRPr="002F23D9" w:rsidRDefault="002F23D9" w:rsidP="002F23D9">
            <w:pPr>
              <w:numPr>
                <w:ilvl w:val="0"/>
                <w:numId w:val="5"/>
              </w:numPr>
              <w:jc w:val="both"/>
              <w:rPr>
                <w:rFonts w:ascii="Century Gothic" w:hAnsi="Century Gothic"/>
                <w:sz w:val="18"/>
                <w:szCs w:val="18"/>
              </w:rPr>
            </w:pPr>
            <w:r w:rsidRPr="002F23D9">
              <w:rPr>
                <w:rFonts w:ascii="Century Gothic" w:hAnsi="Century Gothic"/>
                <w:sz w:val="18"/>
                <w:szCs w:val="18"/>
              </w:rPr>
              <w:t xml:space="preserve">Amministrazione finanziaria </w:t>
            </w:r>
          </w:p>
          <w:p w14:paraId="516A1CBB" w14:textId="77777777" w:rsidR="002F23D9" w:rsidRPr="002F23D9" w:rsidRDefault="002F23D9" w:rsidP="002F23D9">
            <w:pPr>
              <w:numPr>
                <w:ilvl w:val="0"/>
                <w:numId w:val="5"/>
              </w:numPr>
              <w:jc w:val="both"/>
              <w:rPr>
                <w:rFonts w:ascii="Century Gothic" w:hAnsi="Century Gothic"/>
                <w:sz w:val="18"/>
                <w:szCs w:val="18"/>
              </w:rPr>
            </w:pPr>
            <w:r w:rsidRPr="002F23D9">
              <w:rPr>
                <w:rFonts w:ascii="Century Gothic" w:hAnsi="Century Gothic"/>
                <w:sz w:val="18"/>
                <w:szCs w:val="18"/>
              </w:rPr>
              <w:lastRenderedPageBreak/>
              <w:t>Provider servizi informatici</w:t>
            </w:r>
          </w:p>
          <w:p w14:paraId="6EDD0746" w14:textId="77777777" w:rsidR="002F23D9" w:rsidRPr="002F23D9" w:rsidRDefault="002F23D9" w:rsidP="002F23D9">
            <w:pPr>
              <w:numPr>
                <w:ilvl w:val="0"/>
                <w:numId w:val="5"/>
              </w:numPr>
              <w:jc w:val="both"/>
              <w:rPr>
                <w:rFonts w:ascii="Century Gothic" w:hAnsi="Century Gothic"/>
                <w:sz w:val="18"/>
                <w:szCs w:val="18"/>
              </w:rPr>
            </w:pPr>
            <w:r w:rsidRPr="002F23D9">
              <w:rPr>
                <w:rFonts w:ascii="Century Gothic" w:hAnsi="Century Gothic"/>
                <w:sz w:val="18"/>
                <w:szCs w:val="18"/>
              </w:rPr>
              <w:t>Unione Comuni del Modenese Area Nord (UCMAN)</w:t>
            </w:r>
          </w:p>
          <w:p w14:paraId="306D045D" w14:textId="77777777" w:rsidR="002F23D9" w:rsidRPr="002F23D9" w:rsidRDefault="002F23D9" w:rsidP="002F23D9">
            <w:pPr>
              <w:numPr>
                <w:ilvl w:val="0"/>
                <w:numId w:val="5"/>
              </w:numPr>
              <w:jc w:val="both"/>
              <w:rPr>
                <w:rFonts w:ascii="Century Gothic" w:hAnsi="Century Gothic"/>
                <w:sz w:val="18"/>
                <w:szCs w:val="18"/>
              </w:rPr>
            </w:pPr>
            <w:commentRangeStart w:id="3"/>
            <w:r w:rsidRPr="002F23D9">
              <w:rPr>
                <w:rFonts w:ascii="Century Gothic" w:hAnsi="Century Gothic"/>
                <w:sz w:val="18"/>
                <w:szCs w:val="18"/>
              </w:rPr>
              <w:t>Autorità di controllo e giudiziarie competenti</w:t>
            </w:r>
            <w:commentRangeEnd w:id="3"/>
            <w:r w:rsidRPr="002F23D9">
              <w:rPr>
                <w:rFonts w:ascii="Century Gothic" w:hAnsi="Century Gothic"/>
                <w:sz w:val="18"/>
                <w:szCs w:val="18"/>
              </w:rPr>
              <w:commentReference w:id="3"/>
            </w:r>
          </w:p>
          <w:p w14:paraId="0F4D6DF9" w14:textId="77777777" w:rsidR="002F23D9" w:rsidRDefault="002F23D9" w:rsidP="002F23D9">
            <w:pPr>
              <w:numPr>
                <w:ilvl w:val="0"/>
                <w:numId w:val="5"/>
              </w:numPr>
              <w:jc w:val="both"/>
              <w:rPr>
                <w:rFonts w:ascii="Century Gothic" w:hAnsi="Century Gothic"/>
                <w:sz w:val="18"/>
                <w:szCs w:val="18"/>
              </w:rPr>
            </w:pPr>
            <w:commentRangeStart w:id="4"/>
            <w:r w:rsidRPr="002F23D9">
              <w:rPr>
                <w:rFonts w:ascii="Century Gothic" w:hAnsi="Century Gothic"/>
                <w:sz w:val="18"/>
                <w:szCs w:val="18"/>
              </w:rPr>
              <w:t>Polo archivistico regionale</w:t>
            </w:r>
            <w:commentRangeEnd w:id="4"/>
            <w:r w:rsidRPr="002F23D9">
              <w:rPr>
                <w:rFonts w:ascii="Century Gothic" w:hAnsi="Century Gothic"/>
                <w:sz w:val="18"/>
                <w:szCs w:val="18"/>
              </w:rPr>
              <w:commentReference w:id="4"/>
            </w:r>
          </w:p>
          <w:p w14:paraId="73B89BAD" w14:textId="51622B56" w:rsidR="002F23D9" w:rsidRDefault="00531D41" w:rsidP="002F23D9">
            <w:pPr>
              <w:numPr>
                <w:ilvl w:val="0"/>
                <w:numId w:val="5"/>
              </w:numPr>
              <w:jc w:val="both"/>
              <w:rPr>
                <w:rFonts w:ascii="Century Gothic" w:hAnsi="Century Gothic"/>
                <w:sz w:val="18"/>
                <w:szCs w:val="18"/>
              </w:rPr>
            </w:pPr>
            <w:r>
              <w:rPr>
                <w:rFonts w:ascii="Century Gothic" w:hAnsi="Century Gothic"/>
                <w:sz w:val="18"/>
                <w:szCs w:val="18"/>
              </w:rPr>
              <w:t xml:space="preserve">Sistemi bibliotecari provinciali, </w:t>
            </w:r>
            <w:r w:rsidR="002F23D9" w:rsidRPr="002F23D9">
              <w:rPr>
                <w:rFonts w:ascii="Century Gothic" w:hAnsi="Century Gothic"/>
                <w:sz w:val="18"/>
                <w:szCs w:val="18"/>
              </w:rPr>
              <w:t>regionali e nazionali</w:t>
            </w:r>
          </w:p>
          <w:p w14:paraId="275E0810" w14:textId="2A1B2CD5" w:rsidR="005E1C77" w:rsidRPr="002F23D9" w:rsidRDefault="005E1C77" w:rsidP="002F23D9">
            <w:pPr>
              <w:numPr>
                <w:ilvl w:val="0"/>
                <w:numId w:val="5"/>
              </w:numPr>
              <w:jc w:val="both"/>
              <w:rPr>
                <w:rFonts w:ascii="Century Gothic" w:hAnsi="Century Gothic"/>
                <w:sz w:val="18"/>
                <w:szCs w:val="18"/>
              </w:rPr>
            </w:pPr>
            <w:r>
              <w:rPr>
                <w:rFonts w:ascii="Century Gothic" w:hAnsi="Century Gothic"/>
                <w:sz w:val="18"/>
                <w:szCs w:val="18"/>
              </w:rPr>
              <w:t>Richiedenti legittimati (rappresentanti, delegati, tutori, etc.)</w:t>
            </w:r>
          </w:p>
          <w:p w14:paraId="166E2E90" w14:textId="27E1269E" w:rsidR="00C24006" w:rsidRPr="00B62B17" w:rsidRDefault="00C24006" w:rsidP="001114A6">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sidR="001114A6">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sidR="00EE3AD9">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4711" w:type="dxa"/>
            <w:vMerge/>
          </w:tcPr>
          <w:p w14:paraId="1BFCFA45" w14:textId="59EE0549" w:rsidR="00C24006" w:rsidRPr="00143236" w:rsidRDefault="00C24006" w:rsidP="00C24006">
            <w:pPr>
              <w:jc w:val="both"/>
              <w:rPr>
                <w:rFonts w:ascii="Century Gothic" w:hAnsi="Century Gothic"/>
                <w:sz w:val="18"/>
                <w:szCs w:val="18"/>
              </w:rPr>
            </w:pPr>
          </w:p>
        </w:tc>
      </w:tr>
      <w:tr w:rsidR="00C24006" w:rsidRPr="00630FF3" w14:paraId="61B8AFE7" w14:textId="77777777" w:rsidTr="008A6AB8">
        <w:tc>
          <w:tcPr>
            <w:tcW w:w="4361" w:type="dxa"/>
          </w:tcPr>
          <w:p w14:paraId="420C6829" w14:textId="6FF4550E" w:rsidR="00C24006" w:rsidRDefault="00C24006" w:rsidP="00345A24">
            <w:pPr>
              <w:jc w:val="both"/>
              <w:rPr>
                <w:rFonts w:ascii="Century Gothic" w:hAnsi="Century Gothic"/>
                <w:sz w:val="18"/>
                <w:szCs w:val="18"/>
              </w:rPr>
            </w:pPr>
            <w:r>
              <w:rPr>
                <w:rFonts w:ascii="Century Gothic" w:hAnsi="Century Gothic"/>
                <w:sz w:val="18"/>
                <w:szCs w:val="18"/>
              </w:rPr>
              <w:t xml:space="preserve">c) la diffusione </w:t>
            </w:r>
          </w:p>
        </w:tc>
        <w:tc>
          <w:tcPr>
            <w:tcW w:w="4711" w:type="dxa"/>
          </w:tcPr>
          <w:p w14:paraId="778174E7" w14:textId="77777777" w:rsidR="00C24006" w:rsidRPr="00647744" w:rsidRDefault="00C24006" w:rsidP="00C24006">
            <w:pPr>
              <w:jc w:val="both"/>
              <w:rPr>
                <w:rFonts w:ascii="Century Gothic" w:hAnsi="Century Gothic"/>
                <w:bCs/>
                <w:sz w:val="18"/>
                <w:szCs w:val="18"/>
              </w:rPr>
            </w:pPr>
            <w:r>
              <w:rPr>
                <w:rFonts w:ascii="Century Gothic" w:hAnsi="Century Gothic"/>
                <w:bCs/>
                <w:sz w:val="18"/>
                <w:szCs w:val="18"/>
              </w:rPr>
              <w:t>A</w:t>
            </w:r>
            <w:r w:rsidRPr="00647744">
              <w:rPr>
                <w:rFonts w:ascii="Century Gothic" w:hAnsi="Century Gothic"/>
                <w:bCs/>
                <w:sz w:val="18"/>
                <w:szCs w:val="18"/>
              </w:rPr>
              <w:t>dempimento di specifici obblighi di legge e in particolare di quelli di cui al D.lgs. n. 33/2013</w:t>
            </w:r>
          </w:p>
          <w:p w14:paraId="3C6EC08C" w14:textId="77777777" w:rsidR="00C24006" w:rsidRPr="00647744" w:rsidRDefault="00C24006" w:rsidP="00C24006">
            <w:pPr>
              <w:jc w:val="both"/>
              <w:rPr>
                <w:rFonts w:ascii="Century Gothic" w:hAnsi="Century Gothic"/>
                <w:bCs/>
                <w:sz w:val="18"/>
                <w:szCs w:val="18"/>
              </w:rPr>
            </w:pPr>
            <w:r w:rsidRPr="00647744">
              <w:rPr>
                <w:rFonts w:ascii="Century Gothic" w:hAnsi="Century Gothic"/>
                <w:bCs/>
                <w:sz w:val="18"/>
                <w:szCs w:val="18"/>
              </w:rPr>
              <w:t>Adempimento di specifici obblighi di legge aventi riguardo la pubblicità legale mediante albo pretorio  on line (Legge n. 69/2009 e relativi regolamenti attuativi)</w:t>
            </w:r>
          </w:p>
          <w:p w14:paraId="7104D6FE" w14:textId="6888324A" w:rsidR="00C24006" w:rsidRPr="00143236" w:rsidRDefault="00C24006" w:rsidP="00A95C1D">
            <w:pPr>
              <w:jc w:val="both"/>
              <w:rPr>
                <w:rFonts w:ascii="Century Gothic" w:hAnsi="Century Gothic"/>
                <w:sz w:val="18"/>
                <w:szCs w:val="18"/>
              </w:rPr>
            </w:pPr>
          </w:p>
        </w:tc>
      </w:tr>
      <w:tr w:rsidR="00A960E7" w:rsidRPr="00630FF3" w14:paraId="29E4B9D6" w14:textId="77777777" w:rsidTr="008A6AB8">
        <w:tc>
          <w:tcPr>
            <w:tcW w:w="4361" w:type="dxa"/>
          </w:tcPr>
          <w:p w14:paraId="18CDA61F" w14:textId="1616BD80" w:rsidR="00A960E7" w:rsidRDefault="00A960E7" w:rsidP="00932A70">
            <w:pPr>
              <w:jc w:val="both"/>
              <w:rPr>
                <w:rFonts w:ascii="Century Gothic" w:hAnsi="Century Gothic"/>
                <w:sz w:val="18"/>
                <w:szCs w:val="18"/>
              </w:rPr>
            </w:pPr>
            <w:r>
              <w:rPr>
                <w:rFonts w:ascii="Century Gothic" w:hAnsi="Century Gothic"/>
                <w:sz w:val="18"/>
                <w:szCs w:val="18"/>
              </w:rPr>
              <w:t xml:space="preserve">d) la promozione di eventi culturali e sociali </w:t>
            </w:r>
          </w:p>
        </w:tc>
        <w:tc>
          <w:tcPr>
            <w:tcW w:w="4711" w:type="dxa"/>
          </w:tcPr>
          <w:p w14:paraId="246AA265" w14:textId="0170946C" w:rsidR="00A960E7" w:rsidRDefault="00A960E7" w:rsidP="00932A70">
            <w:pPr>
              <w:jc w:val="both"/>
              <w:rPr>
                <w:rFonts w:ascii="Century Gothic" w:hAnsi="Century Gothic"/>
                <w:bCs/>
                <w:sz w:val="18"/>
                <w:szCs w:val="18"/>
              </w:rPr>
            </w:pPr>
            <w:r>
              <w:rPr>
                <w:rFonts w:ascii="Century Gothic" w:hAnsi="Century Gothic"/>
                <w:bCs/>
                <w:sz w:val="18"/>
                <w:szCs w:val="18"/>
              </w:rPr>
              <w:t xml:space="preserve">Esecuzione di compiti istituzionali e di interesse pubblico </w:t>
            </w:r>
          </w:p>
        </w:tc>
      </w:tr>
      <w:tr w:rsidR="00C24006" w:rsidRPr="00630FF3" w14:paraId="2C30A4C1" w14:textId="77777777" w:rsidTr="008A6AB8">
        <w:tc>
          <w:tcPr>
            <w:tcW w:w="4361" w:type="dxa"/>
          </w:tcPr>
          <w:p w14:paraId="1E0F3B85" w14:textId="17A1ADA5" w:rsidR="00C24006" w:rsidRDefault="0077246C" w:rsidP="00345A24">
            <w:pPr>
              <w:jc w:val="both"/>
              <w:rPr>
                <w:rFonts w:ascii="Century Gothic" w:hAnsi="Century Gothic"/>
                <w:sz w:val="18"/>
                <w:szCs w:val="18"/>
              </w:rPr>
            </w:pPr>
            <w:r>
              <w:rPr>
                <w:rFonts w:ascii="Century Gothic" w:hAnsi="Century Gothic"/>
                <w:sz w:val="18"/>
                <w:szCs w:val="18"/>
              </w:rPr>
              <w:t>e</w:t>
            </w:r>
            <w:r w:rsidR="00C24006">
              <w:rPr>
                <w:rFonts w:ascii="Century Gothic" w:hAnsi="Century Gothic"/>
                <w:sz w:val="18"/>
                <w:szCs w:val="18"/>
              </w:rPr>
              <w:t xml:space="preserve">) </w:t>
            </w:r>
            <w:r w:rsidR="004F6A1A">
              <w:rPr>
                <w:rFonts w:ascii="Century Gothic" w:hAnsi="Century Gothic"/>
                <w:sz w:val="18"/>
                <w:szCs w:val="18"/>
              </w:rPr>
              <w:t>l’</w:t>
            </w:r>
            <w:r w:rsidR="00C24006">
              <w:rPr>
                <w:rFonts w:ascii="Century Gothic" w:hAnsi="Century Gothic"/>
                <w:sz w:val="18"/>
                <w:szCs w:val="18"/>
              </w:rPr>
              <w:t>archiviazione per interesse pubblico e per scopi statistici</w:t>
            </w:r>
          </w:p>
        </w:tc>
        <w:tc>
          <w:tcPr>
            <w:tcW w:w="4711" w:type="dxa"/>
          </w:tcPr>
          <w:p w14:paraId="496B15D0" w14:textId="16D67DE2" w:rsidR="00C24006" w:rsidRPr="00143236" w:rsidRDefault="00C24006" w:rsidP="00A95C1D">
            <w:pPr>
              <w:jc w:val="both"/>
              <w:rPr>
                <w:rFonts w:ascii="Century Gothic" w:hAnsi="Century Gothic"/>
                <w:sz w:val="18"/>
                <w:szCs w:val="18"/>
              </w:rPr>
            </w:pPr>
            <w:r>
              <w:rPr>
                <w:rFonts w:ascii="Century Gothic" w:hAnsi="Century Gothic"/>
                <w:bCs/>
                <w:sz w:val="18"/>
                <w:szCs w:val="18"/>
              </w:rPr>
              <w:t>E</w:t>
            </w:r>
            <w:r w:rsidRPr="00647744">
              <w:rPr>
                <w:rFonts w:ascii="Century Gothic" w:hAnsi="Century Gothic"/>
                <w:bCs/>
                <w:sz w:val="18"/>
                <w:szCs w:val="18"/>
              </w:rPr>
              <w:t>secuzione di compiti di interesse pubblico</w:t>
            </w:r>
          </w:p>
        </w:tc>
      </w:tr>
      <w:tr w:rsidR="00CB20F9" w:rsidRPr="00630FF3" w14:paraId="1FEA1E4B" w14:textId="77777777" w:rsidTr="008A6AB8">
        <w:tc>
          <w:tcPr>
            <w:tcW w:w="4361" w:type="dxa"/>
          </w:tcPr>
          <w:p w14:paraId="246F7DD6" w14:textId="423CEB00" w:rsidR="00CB20F9" w:rsidRPr="00E606C9" w:rsidRDefault="0077246C" w:rsidP="00A475B7">
            <w:pPr>
              <w:jc w:val="both"/>
              <w:rPr>
                <w:rFonts w:ascii="Century Gothic" w:hAnsi="Century Gothic"/>
                <w:sz w:val="18"/>
                <w:szCs w:val="18"/>
              </w:rPr>
            </w:pPr>
            <w:r>
              <w:rPr>
                <w:rFonts w:ascii="Century Gothic" w:hAnsi="Century Gothic"/>
                <w:sz w:val="18"/>
                <w:szCs w:val="18"/>
              </w:rPr>
              <w:t>f</w:t>
            </w:r>
            <w:r w:rsidR="00CB20F9">
              <w:rPr>
                <w:rFonts w:ascii="Century Gothic" w:hAnsi="Century Gothic"/>
                <w:sz w:val="18"/>
                <w:szCs w:val="18"/>
              </w:rPr>
              <w:t>) l’attività di sicurezza informatica, concretantesi ne:</w:t>
            </w:r>
          </w:p>
          <w:p w14:paraId="643B4F8F" w14:textId="10ADD328" w:rsidR="00CB20F9" w:rsidRPr="00345A24" w:rsidRDefault="00CB20F9" w:rsidP="00A475B7">
            <w:pPr>
              <w:jc w:val="both"/>
              <w:rPr>
                <w:rFonts w:ascii="Century Gothic" w:hAnsi="Century Gothic" w:cs="Times New Roman"/>
                <w:sz w:val="18"/>
                <w:szCs w:val="18"/>
              </w:rPr>
            </w:pPr>
            <w:r>
              <w:rPr>
                <w:rFonts w:ascii="Century Gothic" w:hAnsi="Century Gothic" w:cs="Times New Roman"/>
                <w:sz w:val="18"/>
                <w:szCs w:val="18"/>
              </w:rPr>
              <w:t xml:space="preserve">- </w:t>
            </w:r>
            <w:r w:rsidRPr="00345A24">
              <w:rPr>
                <w:rFonts w:ascii="Century Gothic" w:hAnsi="Century Gothic" w:cs="Times New Roman"/>
                <w:sz w:val="18"/>
                <w:szCs w:val="18"/>
              </w:rPr>
              <w:t xml:space="preserve">il controllo e monitoraggio dei servizi esposti in rete e sulle piattaforme di pertinenza del Titolare </w:t>
            </w:r>
          </w:p>
          <w:p w14:paraId="39022AA0" w14:textId="52681277" w:rsidR="00CB20F9" w:rsidRDefault="00CB20F9" w:rsidP="00345A24">
            <w:pPr>
              <w:jc w:val="both"/>
              <w:rPr>
                <w:rFonts w:ascii="Century Gothic" w:hAnsi="Century Gothic"/>
                <w:sz w:val="18"/>
                <w:szCs w:val="18"/>
              </w:rPr>
            </w:pPr>
            <w:r w:rsidRPr="00345A24">
              <w:rPr>
                <w:rFonts w:ascii="Century Gothic" w:hAnsi="Century Gothic" w:cs="Times New Roman"/>
                <w:sz w:val="18"/>
                <w:szCs w:val="18"/>
              </w:rPr>
              <w:t>- l’implementazione procedure di rilevazione e notificazione delle violazioni di dati personali (data breach)</w:t>
            </w:r>
          </w:p>
        </w:tc>
        <w:tc>
          <w:tcPr>
            <w:tcW w:w="4711" w:type="dxa"/>
          </w:tcPr>
          <w:p w14:paraId="232A1165" w14:textId="7D99402F" w:rsidR="00CB20F9" w:rsidRDefault="00CB20F9" w:rsidP="00A95C1D">
            <w:pPr>
              <w:jc w:val="both"/>
              <w:rPr>
                <w:rFonts w:ascii="Century Gothic" w:hAnsi="Century Gothic"/>
                <w:bCs/>
                <w:sz w:val="18"/>
                <w:szCs w:val="18"/>
              </w:rPr>
            </w:pPr>
            <w:r w:rsidRPr="00A95C1D">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bl>
    <w:p w14:paraId="3A45148E" w14:textId="6207D139" w:rsidR="00630FF3" w:rsidRDefault="00630FF3" w:rsidP="007E3553">
      <w:pPr>
        <w:rPr>
          <w:rFonts w:ascii="Century Gothic" w:hAnsi="Century Gothic"/>
          <w:sz w:val="18"/>
          <w:szCs w:val="18"/>
        </w:rPr>
      </w:pPr>
    </w:p>
    <w:p w14:paraId="411FA065" w14:textId="77777777" w:rsidR="00E658BC" w:rsidRDefault="00E658BC" w:rsidP="007E3553">
      <w:pPr>
        <w:rPr>
          <w:rFonts w:ascii="Century Gothic" w:hAnsi="Century Gothic"/>
          <w:sz w:val="18"/>
          <w:szCs w:val="18"/>
        </w:rPr>
      </w:pPr>
    </w:p>
    <w:p w14:paraId="007B11F3" w14:textId="4F46F807"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0A5FB28" w14:textId="77777777" w:rsidR="00073196" w:rsidRDefault="00073196"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2AA12CD6"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4) </w:t>
      </w:r>
      <w:r w:rsidR="00FD48E0">
        <w:rPr>
          <w:rFonts w:ascii="Century Gothic" w:hAnsi="Century Gothic"/>
          <w:b/>
          <w:sz w:val="18"/>
          <w:szCs w:val="18"/>
        </w:rPr>
        <w:t>Il l</w:t>
      </w:r>
      <w:r w:rsidR="0004205C" w:rsidRPr="0004205C">
        <w:rPr>
          <w:rFonts w:ascii="Century Gothic" w:hAnsi="Century Gothic"/>
          <w:b/>
          <w:sz w:val="18"/>
          <w:szCs w:val="18"/>
        </w:rPr>
        <w:t xml:space="preserve">uogo e </w:t>
      </w:r>
      <w:r w:rsidR="00FD48E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0441D899" w14:textId="77777777" w:rsidR="00073196" w:rsidRDefault="00073196"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5A75A681"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w:t>
      </w:r>
      <w:r w:rsidRPr="0004205C">
        <w:rPr>
          <w:rFonts w:ascii="Century Gothic" w:hAnsi="Century Gothic"/>
          <w:sz w:val="18"/>
          <w:szCs w:val="18"/>
        </w:rPr>
        <w:lastRenderedPageBreak/>
        <w:t>tutela della riservatezza dei d</w:t>
      </w:r>
      <w:r w:rsidR="00EE3AD9">
        <w:rPr>
          <w:rFonts w:ascii="Century Gothic" w:hAnsi="Century Gothic"/>
          <w:sz w:val="18"/>
          <w:szCs w:val="18"/>
        </w:rPr>
        <w:t xml:space="preserve">ati personali trattati; nonché </w:t>
      </w:r>
      <w:r w:rsidRPr="0004205C">
        <w:rPr>
          <w:rFonts w:ascii="Century Gothic" w:hAnsi="Century Gothic"/>
          <w:sz w:val="18"/>
          <w:szCs w:val="18"/>
        </w:rPr>
        <w:t>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6D1F2AAA" w:rsidR="0004205C" w:rsidRPr="0004205C" w:rsidRDefault="00073196"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319D580D" w14:textId="77777777" w:rsidR="00E3056C" w:rsidRPr="00E3056C" w:rsidRDefault="00E3056C" w:rsidP="00E3056C">
      <w:pPr>
        <w:jc w:val="both"/>
        <w:rPr>
          <w:rFonts w:ascii="Century Gothic" w:hAnsi="Century Gothic"/>
          <w:sz w:val="18"/>
          <w:szCs w:val="18"/>
        </w:rPr>
      </w:pPr>
    </w:p>
    <w:p w14:paraId="7C47BAE4" w14:textId="77777777" w:rsidR="00E3056C" w:rsidRPr="00E3056C" w:rsidRDefault="00E3056C" w:rsidP="00E3056C">
      <w:pPr>
        <w:jc w:val="both"/>
        <w:rPr>
          <w:rFonts w:ascii="Century Gothic" w:hAnsi="Century Gothic"/>
          <w:sz w:val="18"/>
          <w:szCs w:val="18"/>
        </w:rPr>
      </w:pPr>
      <w:r w:rsidRPr="00E3056C">
        <w:rPr>
          <w:rFonts w:ascii="Century Gothic" w:hAnsi="Century Gothic"/>
          <w:sz w:val="18"/>
          <w:szCs w:val="18"/>
        </w:rPr>
        <w:t>I diritti che sono riconosciuti all’interessato gli permettono di avere sempre il controllo dei suoi dati. I</w:t>
      </w:r>
      <w:r w:rsidRPr="00E3056C">
        <w:rPr>
          <w:rFonts w:ascii="Century Gothic" w:hAnsi="Century Gothic"/>
          <w:b/>
          <w:sz w:val="18"/>
          <w:szCs w:val="18"/>
        </w:rPr>
        <w:t xml:space="preserve"> </w:t>
      </w:r>
      <w:r w:rsidRPr="00E3056C">
        <w:rPr>
          <w:rFonts w:ascii="Century Gothic" w:hAnsi="Century Gothic"/>
          <w:sz w:val="18"/>
          <w:szCs w:val="18"/>
        </w:rPr>
        <w:t>diritti dell’interessato sono quelli di:</w:t>
      </w:r>
    </w:p>
    <w:p w14:paraId="66D9CAAA" w14:textId="77777777" w:rsidR="00E3056C" w:rsidRPr="00E3056C" w:rsidRDefault="00E3056C" w:rsidP="00E3056C">
      <w:pPr>
        <w:numPr>
          <w:ilvl w:val="0"/>
          <w:numId w:val="6"/>
        </w:numPr>
        <w:jc w:val="both"/>
        <w:rPr>
          <w:rFonts w:ascii="Century Gothic" w:hAnsi="Century Gothic"/>
          <w:sz w:val="18"/>
          <w:szCs w:val="18"/>
        </w:rPr>
      </w:pPr>
      <w:r w:rsidRPr="00E3056C">
        <w:rPr>
          <w:rFonts w:ascii="Century Gothic" w:hAnsi="Century Gothic"/>
          <w:sz w:val="18"/>
          <w:szCs w:val="18"/>
        </w:rPr>
        <w:t>accesso;</w:t>
      </w:r>
    </w:p>
    <w:p w14:paraId="4C40D61E" w14:textId="77777777" w:rsidR="00E3056C" w:rsidRPr="00E3056C" w:rsidRDefault="00E3056C" w:rsidP="00E3056C">
      <w:pPr>
        <w:numPr>
          <w:ilvl w:val="0"/>
          <w:numId w:val="6"/>
        </w:numPr>
        <w:jc w:val="both"/>
        <w:rPr>
          <w:rFonts w:ascii="Century Gothic" w:hAnsi="Century Gothic"/>
          <w:sz w:val="18"/>
          <w:szCs w:val="18"/>
        </w:rPr>
      </w:pPr>
      <w:r w:rsidRPr="00E3056C">
        <w:rPr>
          <w:rFonts w:ascii="Century Gothic" w:hAnsi="Century Gothic"/>
          <w:sz w:val="18"/>
          <w:szCs w:val="18"/>
        </w:rPr>
        <w:t>rettifica;</w:t>
      </w:r>
    </w:p>
    <w:p w14:paraId="683B9B8C" w14:textId="77777777" w:rsidR="00E3056C" w:rsidRPr="00E3056C" w:rsidRDefault="00E3056C" w:rsidP="00E3056C">
      <w:pPr>
        <w:numPr>
          <w:ilvl w:val="0"/>
          <w:numId w:val="6"/>
        </w:numPr>
        <w:jc w:val="both"/>
        <w:rPr>
          <w:rFonts w:ascii="Century Gothic" w:hAnsi="Century Gothic"/>
          <w:sz w:val="18"/>
          <w:szCs w:val="18"/>
        </w:rPr>
      </w:pPr>
      <w:r w:rsidRPr="00E3056C">
        <w:rPr>
          <w:rFonts w:ascii="Century Gothic" w:hAnsi="Century Gothic"/>
          <w:sz w:val="18"/>
          <w:szCs w:val="18"/>
        </w:rPr>
        <w:t>cancellazione;</w:t>
      </w:r>
    </w:p>
    <w:p w14:paraId="51CB47AA" w14:textId="77777777" w:rsidR="00E3056C" w:rsidRPr="00E3056C" w:rsidRDefault="00E3056C" w:rsidP="00E3056C">
      <w:pPr>
        <w:numPr>
          <w:ilvl w:val="0"/>
          <w:numId w:val="6"/>
        </w:numPr>
        <w:jc w:val="both"/>
        <w:rPr>
          <w:rFonts w:ascii="Century Gothic" w:hAnsi="Century Gothic"/>
          <w:sz w:val="18"/>
          <w:szCs w:val="18"/>
        </w:rPr>
      </w:pPr>
      <w:r w:rsidRPr="00E3056C">
        <w:rPr>
          <w:rFonts w:ascii="Century Gothic" w:hAnsi="Century Gothic"/>
          <w:sz w:val="18"/>
          <w:szCs w:val="18"/>
        </w:rPr>
        <w:t>limitazione del trattamento se applicabile;</w:t>
      </w:r>
    </w:p>
    <w:p w14:paraId="7E891D9F" w14:textId="77777777" w:rsidR="00E3056C" w:rsidRPr="00E3056C" w:rsidRDefault="00E3056C" w:rsidP="00E3056C">
      <w:pPr>
        <w:numPr>
          <w:ilvl w:val="0"/>
          <w:numId w:val="6"/>
        </w:numPr>
        <w:jc w:val="both"/>
        <w:rPr>
          <w:rFonts w:ascii="Century Gothic" w:hAnsi="Century Gothic"/>
          <w:sz w:val="18"/>
          <w:szCs w:val="18"/>
        </w:rPr>
      </w:pPr>
      <w:r w:rsidRPr="00E3056C">
        <w:rPr>
          <w:rFonts w:ascii="Century Gothic" w:hAnsi="Century Gothic"/>
          <w:sz w:val="18"/>
          <w:szCs w:val="18"/>
        </w:rPr>
        <w:t>opposizione al trattamento se applicabile;</w:t>
      </w:r>
    </w:p>
    <w:p w14:paraId="6D4246EF" w14:textId="77777777" w:rsidR="00E3056C" w:rsidRPr="00E3056C" w:rsidRDefault="00E3056C" w:rsidP="00E3056C">
      <w:pPr>
        <w:numPr>
          <w:ilvl w:val="0"/>
          <w:numId w:val="6"/>
        </w:numPr>
        <w:jc w:val="both"/>
        <w:rPr>
          <w:rFonts w:ascii="Century Gothic" w:hAnsi="Century Gothic"/>
          <w:sz w:val="18"/>
          <w:szCs w:val="18"/>
        </w:rPr>
      </w:pPr>
      <w:r w:rsidRPr="00E3056C">
        <w:rPr>
          <w:rFonts w:ascii="Century Gothic" w:hAnsi="Century Gothic"/>
          <w:sz w:val="18"/>
          <w:szCs w:val="18"/>
        </w:rPr>
        <w:t xml:space="preserve">portabilità se applicabile. </w:t>
      </w:r>
    </w:p>
    <w:p w14:paraId="22A82780" w14:textId="77777777" w:rsidR="00E3056C" w:rsidRPr="00E3056C" w:rsidRDefault="00E3056C" w:rsidP="00E3056C">
      <w:pPr>
        <w:jc w:val="both"/>
        <w:rPr>
          <w:rFonts w:ascii="Century Gothic" w:hAnsi="Century Gothic"/>
          <w:sz w:val="18"/>
          <w:szCs w:val="18"/>
        </w:rPr>
      </w:pPr>
      <w:r w:rsidRPr="00E3056C">
        <w:rPr>
          <w:rFonts w:ascii="Century Gothic" w:hAnsi="Century Gothic"/>
          <w:sz w:val="18"/>
          <w:szCs w:val="18"/>
        </w:rPr>
        <w:t>In sostanza l’interessato, in ogni momento e a titolo gratuito e senza oneri e formalità particolari per la sua richiesta, può:</w:t>
      </w:r>
    </w:p>
    <w:p w14:paraId="280029E6" w14:textId="77777777" w:rsidR="00E3056C" w:rsidRPr="00E3056C" w:rsidRDefault="00E3056C" w:rsidP="00E3056C">
      <w:pPr>
        <w:numPr>
          <w:ilvl w:val="0"/>
          <w:numId w:val="6"/>
        </w:numPr>
        <w:jc w:val="both"/>
        <w:rPr>
          <w:rFonts w:ascii="Century Gothic" w:hAnsi="Century Gothic"/>
          <w:sz w:val="18"/>
          <w:szCs w:val="18"/>
        </w:rPr>
      </w:pPr>
      <w:r w:rsidRPr="00E3056C">
        <w:rPr>
          <w:rFonts w:ascii="Century Gothic" w:hAnsi="Century Gothic"/>
          <w:sz w:val="18"/>
          <w:szCs w:val="18"/>
        </w:rPr>
        <w:t>ottenere la conferma del trattamento operato dal Titolare;</w:t>
      </w:r>
    </w:p>
    <w:p w14:paraId="29543293" w14:textId="77777777" w:rsidR="00E3056C" w:rsidRPr="00E3056C" w:rsidRDefault="00E3056C" w:rsidP="00E3056C">
      <w:pPr>
        <w:numPr>
          <w:ilvl w:val="0"/>
          <w:numId w:val="6"/>
        </w:numPr>
        <w:jc w:val="both"/>
        <w:rPr>
          <w:rFonts w:ascii="Century Gothic" w:hAnsi="Century Gothic"/>
          <w:bCs/>
          <w:sz w:val="18"/>
          <w:szCs w:val="18"/>
        </w:rPr>
      </w:pPr>
      <w:r w:rsidRPr="00E3056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0B6FBAC1" w14:textId="21E68DAF" w:rsidR="00E3056C" w:rsidRPr="00932A70" w:rsidRDefault="00E3056C" w:rsidP="00932A70">
      <w:pPr>
        <w:numPr>
          <w:ilvl w:val="0"/>
          <w:numId w:val="6"/>
        </w:numPr>
        <w:jc w:val="both"/>
        <w:rPr>
          <w:rFonts w:ascii="Century Gothic" w:hAnsi="Century Gothic"/>
          <w:bCs/>
          <w:sz w:val="18"/>
          <w:szCs w:val="18"/>
        </w:rPr>
      </w:pPr>
      <w:r w:rsidRPr="00E3056C">
        <w:rPr>
          <w:rFonts w:ascii="Century Gothic" w:hAnsi="Century Gothic"/>
          <w:sz w:val="18"/>
          <w:szCs w:val="18"/>
        </w:rPr>
        <w:t>aggiornare o rettificare i propri dati personali in modo che siano sempre esatti e accurati;</w:t>
      </w:r>
    </w:p>
    <w:p w14:paraId="585C393B" w14:textId="77777777" w:rsidR="00E3056C" w:rsidRPr="00E3056C" w:rsidRDefault="00E3056C" w:rsidP="00E3056C">
      <w:pPr>
        <w:numPr>
          <w:ilvl w:val="0"/>
          <w:numId w:val="6"/>
        </w:numPr>
        <w:jc w:val="both"/>
        <w:rPr>
          <w:rFonts w:ascii="Century Gothic" w:hAnsi="Century Gothic"/>
          <w:bCs/>
          <w:sz w:val="18"/>
          <w:szCs w:val="18"/>
        </w:rPr>
      </w:pPr>
      <w:r w:rsidRPr="00E3056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650C7256" w14:textId="77777777" w:rsidR="00E3056C" w:rsidRPr="00E3056C" w:rsidRDefault="00E3056C" w:rsidP="00E3056C">
      <w:pPr>
        <w:numPr>
          <w:ilvl w:val="0"/>
          <w:numId w:val="6"/>
        </w:numPr>
        <w:jc w:val="both"/>
        <w:rPr>
          <w:rFonts w:ascii="Century Gothic" w:hAnsi="Century Gothic"/>
          <w:bCs/>
          <w:sz w:val="18"/>
          <w:szCs w:val="18"/>
        </w:rPr>
      </w:pPr>
      <w:r w:rsidRPr="00E3056C">
        <w:rPr>
          <w:rFonts w:ascii="Century Gothic" w:hAnsi="Century Gothic"/>
          <w:sz w:val="18"/>
          <w:szCs w:val="18"/>
        </w:rPr>
        <w:t>ottenere la limitazione del trattamento dei propri dati personali in talune circostanze, ad esempio laddove ne abbia contestato l’esattezza, per il periodo necessario al Titolare per verificarne l’accuratezza. L’interessato deve essere informato, in tempi congrui, anche di quando il periodo di sospensione si sia compiuto o la causa della limitazione del trattamento sia venuta meno, e quindi la limitazione stessa revocata;</w:t>
      </w:r>
    </w:p>
    <w:p w14:paraId="298B2848" w14:textId="77777777" w:rsidR="00E3056C" w:rsidRPr="00E3056C" w:rsidRDefault="00E3056C" w:rsidP="00E3056C">
      <w:pPr>
        <w:numPr>
          <w:ilvl w:val="0"/>
          <w:numId w:val="6"/>
        </w:numPr>
        <w:jc w:val="both"/>
        <w:rPr>
          <w:rFonts w:ascii="Century Gothic" w:hAnsi="Century Gothic"/>
          <w:bCs/>
          <w:sz w:val="18"/>
          <w:szCs w:val="18"/>
        </w:rPr>
      </w:pPr>
      <w:r w:rsidRPr="00E3056C">
        <w:rPr>
          <w:rFonts w:ascii="Century Gothic" w:hAnsi="Century Gothic"/>
          <w:sz w:val="18"/>
          <w:szCs w:val="18"/>
        </w:rPr>
        <w:t>ottenere i propri dati personali, allorché ciò non sia escluso per la natura giuridica del Titolare, se il loro trattamento avvenga sulla base di un contratto e con strumenti automatizzati, in formato elettronico anche al fine di trasmetterli ad altro titolare del trattamento.</w:t>
      </w:r>
    </w:p>
    <w:p w14:paraId="5A95203B" w14:textId="77777777" w:rsidR="00E3056C" w:rsidRPr="00E3056C" w:rsidRDefault="00E3056C" w:rsidP="00E3056C">
      <w:pPr>
        <w:jc w:val="both"/>
        <w:rPr>
          <w:rFonts w:ascii="Century Gothic" w:hAnsi="Century Gothic"/>
          <w:sz w:val="18"/>
          <w:szCs w:val="18"/>
        </w:rPr>
      </w:pPr>
      <w:r w:rsidRPr="00E3056C">
        <w:rPr>
          <w:rFonts w:ascii="Century Gothic" w:hAnsi="Century Gothic"/>
          <w:sz w:val="18"/>
          <w:szCs w:val="18"/>
        </w:rPr>
        <w:t xml:space="preserve">Il Titolare dovrà procedere in tal senso senza ritardo e, comunque, al più tardi entro un mese dal ricevimento della richiesta dell’interessato. Il termine può essere prorogato di due mesi, se necessario, tenuto conto della complessità e del numero delle richieste ricevute. In tali casi, il Titolare, entro un mese dal ricevimento della sua richiesta, informerà l’interessato e lo metterà al corrente dei motivi della proroga. </w:t>
      </w:r>
    </w:p>
    <w:p w14:paraId="26025B9D" w14:textId="4D4EA4EC" w:rsidR="00E3056C" w:rsidRPr="00E3056C" w:rsidRDefault="00E3056C" w:rsidP="00E3056C">
      <w:pPr>
        <w:jc w:val="both"/>
        <w:rPr>
          <w:rFonts w:ascii="Century Gothic" w:hAnsi="Century Gothic"/>
          <w:sz w:val="18"/>
          <w:szCs w:val="18"/>
        </w:rPr>
      </w:pPr>
      <w:r w:rsidRPr="00E3056C">
        <w:rPr>
          <w:rFonts w:ascii="Century Gothic" w:hAnsi="Century Gothic"/>
          <w:sz w:val="18"/>
          <w:szCs w:val="18"/>
        </w:rPr>
        <w:t xml:space="preserve">Per ogni ulteriore informazione e comunque per inviare la sua richiesta, l’interessato deve riferirsi </w:t>
      </w:r>
      <w:commentRangeStart w:id="5"/>
      <w:r w:rsidRPr="00E3056C">
        <w:rPr>
          <w:rFonts w:ascii="Century Gothic" w:hAnsi="Century Gothic"/>
          <w:sz w:val="18"/>
          <w:szCs w:val="18"/>
        </w:rPr>
        <w:t>a</w:t>
      </w:r>
      <w:commentRangeEnd w:id="5"/>
      <w:r w:rsidRPr="00E3056C">
        <w:rPr>
          <w:rFonts w:ascii="Century Gothic" w:hAnsi="Century Gothic"/>
          <w:sz w:val="18"/>
          <w:szCs w:val="18"/>
        </w:rPr>
        <w:commentReference w:id="5"/>
      </w:r>
      <w:r w:rsidR="005D0863">
        <w:rPr>
          <w:rFonts w:ascii="Century Gothic" w:hAnsi="Century Gothic"/>
          <w:sz w:val="18"/>
          <w:szCs w:val="18"/>
        </w:rPr>
        <w:t>: ufficio.segreteria@comune.medolla.mo.it.</w:t>
      </w:r>
    </w:p>
    <w:p w14:paraId="43816A41" w14:textId="77777777" w:rsidR="00E3056C" w:rsidRPr="00E3056C" w:rsidRDefault="00E3056C" w:rsidP="00E3056C">
      <w:pPr>
        <w:jc w:val="both"/>
        <w:rPr>
          <w:rFonts w:ascii="Century Gothic" w:hAnsi="Century Gothic"/>
          <w:sz w:val="18"/>
          <w:szCs w:val="18"/>
        </w:rPr>
      </w:pPr>
    </w:p>
    <w:p w14:paraId="56D61FBF" w14:textId="77777777" w:rsidR="00E3056C" w:rsidRPr="00E3056C" w:rsidRDefault="00E3056C" w:rsidP="00E3056C">
      <w:pPr>
        <w:jc w:val="both"/>
        <w:rPr>
          <w:rFonts w:ascii="Century Gothic" w:hAnsi="Century Gothic"/>
          <w:b/>
          <w:bCs/>
          <w:sz w:val="18"/>
          <w:szCs w:val="18"/>
        </w:rPr>
      </w:pPr>
      <w:r w:rsidRPr="00E3056C">
        <w:rPr>
          <w:rFonts w:ascii="Century Gothic" w:hAnsi="Century Gothic"/>
          <w:b/>
          <w:bCs/>
          <w:sz w:val="18"/>
          <w:szCs w:val="18"/>
        </w:rPr>
        <w:t>6) Il reclamo da parte dell’interessato</w:t>
      </w:r>
    </w:p>
    <w:p w14:paraId="6F8CBDF2" w14:textId="77777777" w:rsidR="00E3056C" w:rsidRPr="00E3056C" w:rsidRDefault="00E3056C" w:rsidP="00E3056C">
      <w:pPr>
        <w:jc w:val="both"/>
        <w:rPr>
          <w:rFonts w:ascii="Century Gothic" w:hAnsi="Century Gothic"/>
          <w:bCs/>
          <w:sz w:val="18"/>
          <w:szCs w:val="18"/>
        </w:rPr>
      </w:pPr>
    </w:p>
    <w:p w14:paraId="055FEBC6" w14:textId="77777777" w:rsidR="00E3056C" w:rsidRPr="00E3056C" w:rsidRDefault="00E3056C" w:rsidP="00E3056C">
      <w:pPr>
        <w:jc w:val="both"/>
        <w:rPr>
          <w:rFonts w:ascii="Century Gothic" w:hAnsi="Century Gothic"/>
          <w:bCs/>
          <w:sz w:val="18"/>
          <w:szCs w:val="18"/>
        </w:rPr>
      </w:pPr>
      <w:r w:rsidRPr="00E3056C">
        <w:rPr>
          <w:rFonts w:ascii="Century Gothic" w:hAnsi="Century Gothic"/>
          <w:bCs/>
          <w:sz w:val="18"/>
          <w:szCs w:val="18"/>
        </w:rPr>
        <w:t>Fatta salva ogni altra azione in sede amministrativa o giudiziaria, allorché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4BE4ABF9" w14:textId="77777777" w:rsidR="00E3056C" w:rsidRPr="00E3056C" w:rsidRDefault="00E3056C" w:rsidP="00E3056C">
      <w:pPr>
        <w:jc w:val="both"/>
        <w:rPr>
          <w:rFonts w:ascii="Century Gothic" w:hAnsi="Century Gothic"/>
          <w:bCs/>
          <w:sz w:val="18"/>
          <w:szCs w:val="18"/>
        </w:rPr>
      </w:pPr>
    </w:p>
    <w:p w14:paraId="1EA64D45" w14:textId="77777777" w:rsidR="00E3056C" w:rsidRPr="00E3056C" w:rsidRDefault="00E3056C" w:rsidP="00E3056C">
      <w:pPr>
        <w:jc w:val="both"/>
        <w:rPr>
          <w:rFonts w:ascii="Century Gothic" w:hAnsi="Century Gothic"/>
          <w:bCs/>
          <w:sz w:val="18"/>
          <w:szCs w:val="18"/>
        </w:rPr>
      </w:pPr>
      <w:r w:rsidRPr="00E3056C">
        <w:rPr>
          <w:rFonts w:ascii="Century Gothic" w:hAnsi="Century Gothic"/>
          <w:bCs/>
          <w:sz w:val="18"/>
          <w:szCs w:val="18"/>
        </w:rPr>
        <w:t xml:space="preserve">Ogni aggiornamento della presente informativa sarà comunicato all’interessato tempestivamente e mediante mezzi congrui e altrettanto gli sarà comunicato se </w:t>
      </w:r>
      <w:r w:rsidRPr="00E3056C">
        <w:rPr>
          <w:rFonts w:ascii="Century Gothic" w:hAnsi="Century Gothic"/>
          <w:sz w:val="18"/>
          <w:szCs w:val="18"/>
        </w:rPr>
        <w:t xml:space="preserve">il Titolare </w:t>
      </w:r>
      <w:r w:rsidRPr="00E3056C">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p w14:paraId="6CEF136D" w14:textId="77777777" w:rsidR="00E3056C" w:rsidRPr="00E3056C" w:rsidRDefault="00E3056C" w:rsidP="00E3056C">
      <w:pPr>
        <w:jc w:val="both"/>
        <w:rPr>
          <w:rFonts w:ascii="Century Gothic" w:hAnsi="Century Gothic"/>
          <w:sz w:val="18"/>
          <w:szCs w:val="18"/>
        </w:rPr>
      </w:pPr>
    </w:p>
    <w:p w14:paraId="2AC921C1" w14:textId="77777777" w:rsidR="00E3056C" w:rsidRPr="00E3056C" w:rsidRDefault="00E3056C" w:rsidP="00E3056C">
      <w:pPr>
        <w:jc w:val="both"/>
        <w:rPr>
          <w:rFonts w:ascii="Century Gothic" w:hAnsi="Century Gothic"/>
          <w:sz w:val="18"/>
          <w:szCs w:val="18"/>
        </w:rPr>
      </w:pPr>
    </w:p>
    <w:p w14:paraId="06AD582C" w14:textId="55EF6B6E" w:rsidR="00D218D0" w:rsidRPr="00D218D0" w:rsidRDefault="00D218D0" w:rsidP="00E3056C">
      <w:pPr>
        <w:jc w:val="both"/>
        <w:rPr>
          <w:rFonts w:ascii="Century Gothic" w:hAnsi="Century Gothic"/>
          <w:color w:val="FF0000"/>
          <w:sz w:val="18"/>
          <w:szCs w:val="18"/>
        </w:rPr>
      </w:pPr>
    </w:p>
    <w:sectPr w:rsidR="00D218D0" w:rsidRPr="00D218D0"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8:00Z" w:initials="SC">
    <w:p w14:paraId="13B1BEB1" w14:textId="0CDA530E" w:rsidR="00932A70" w:rsidRDefault="00932A70" w:rsidP="00DE2FEE">
      <w:pPr>
        <w:pStyle w:val="Testocommento"/>
      </w:pPr>
      <w:r>
        <w:rPr>
          <w:rStyle w:val="Rimandocommento"/>
        </w:rPr>
        <w:annotationRef/>
      </w:r>
    </w:p>
  </w:comment>
  <w:comment w:id="1" w:author="Chiara Fantini" w:date="2019-06-06T11:10:00Z" w:initials="CF">
    <w:p w14:paraId="1065F37A" w14:textId="589A9B3D" w:rsidR="00932A70" w:rsidRDefault="00932A70" w:rsidP="007B1A88">
      <w:pPr>
        <w:pStyle w:val="Testocommento"/>
      </w:pPr>
      <w:r>
        <w:rPr>
          <w:rStyle w:val="Rimandocommento"/>
        </w:rPr>
        <w:annotationRef/>
      </w:r>
    </w:p>
  </w:comment>
  <w:comment w:id="3" w:author="Chiara Fantini" w:date="2019-07-11T15:38:00Z" w:initials="CF">
    <w:p w14:paraId="29DA3555" w14:textId="2172AA9E" w:rsidR="00932A70" w:rsidRDefault="00932A70" w:rsidP="002F23D9">
      <w:pPr>
        <w:pStyle w:val="Testocommento"/>
      </w:pPr>
      <w:r>
        <w:rPr>
          <w:rStyle w:val="Rimandocommento"/>
        </w:rPr>
        <w:annotationRef/>
      </w:r>
    </w:p>
  </w:comment>
  <w:comment w:id="4" w:author="Chiara Fantini" w:date="2019-07-11T15:38:00Z" w:initials="CF">
    <w:p w14:paraId="333CB40E" w14:textId="7B3DABA6" w:rsidR="00932A70" w:rsidRDefault="00932A70" w:rsidP="002F23D9">
      <w:pPr>
        <w:pStyle w:val="Testocommento"/>
      </w:pPr>
      <w:r>
        <w:rPr>
          <w:rStyle w:val="Rimandocommento"/>
        </w:rPr>
        <w:annotationRef/>
      </w:r>
    </w:p>
  </w:comment>
  <w:comment w:id="5" w:author="Chiara Fantini" w:date="2019-07-08T13:11:00Z" w:initials="CF">
    <w:p w14:paraId="2251BF49" w14:textId="4183F97F" w:rsidR="00932A70" w:rsidRDefault="00F55769" w:rsidP="005D0863">
      <w:pPr>
        <w:pStyle w:val="Testocommento"/>
      </w:pPr>
      <w:r>
        <w:rPr>
          <w:rStyle w:val="Rimandocommento"/>
        </w:rPr>
        <w:annotationRef/>
      </w:r>
    </w:p>
    <w:p w14:paraId="2E708EC0" w14:textId="77777777" w:rsidR="00000000" w:rsidRDefault="00F55769">
      <w:pPr>
        <w:pStyle w:val="Testocomment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B1BEB1" w15:done="0"/>
  <w15:commentEx w15:paraId="1065F37A" w15:done="0"/>
  <w15:commentEx w15:paraId="29DA3555" w15:done="0"/>
  <w15:commentEx w15:paraId="333CB40E" w15:done="0"/>
  <w15:commentEx w15:paraId="2E708E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B1BEB1" w16cid:durableId="21F258A4"/>
  <w16cid:commentId w16cid:paraId="1065F37A" w16cid:durableId="21F258A5"/>
  <w16cid:commentId w16cid:paraId="29DA3555" w16cid:durableId="21F258A6"/>
  <w16cid:commentId w16cid:paraId="333CB40E" w16cid:durableId="21F258A7"/>
  <w16cid:commentId w16cid:paraId="2E708EC0" w16cid:durableId="28343B6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009FA"/>
    <w:multiLevelType w:val="multilevel"/>
    <w:tmpl w:val="D900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353FD9"/>
    <w:multiLevelType w:val="hybridMultilevel"/>
    <w:tmpl w:val="6D086BB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6"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9"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1"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91304767">
    <w:abstractNumId w:val="6"/>
  </w:num>
  <w:num w:numId="2" w16cid:durableId="1895893743">
    <w:abstractNumId w:val="1"/>
  </w:num>
  <w:num w:numId="3" w16cid:durableId="585651335">
    <w:abstractNumId w:val="12"/>
  </w:num>
  <w:num w:numId="4" w16cid:durableId="702094161">
    <w:abstractNumId w:val="10"/>
  </w:num>
  <w:num w:numId="5" w16cid:durableId="634261065">
    <w:abstractNumId w:val="7"/>
  </w:num>
  <w:num w:numId="6" w16cid:durableId="1307248203">
    <w:abstractNumId w:val="9"/>
  </w:num>
  <w:num w:numId="7" w16cid:durableId="136992008">
    <w:abstractNumId w:val="0"/>
  </w:num>
  <w:num w:numId="8" w16cid:durableId="835146938">
    <w:abstractNumId w:val="5"/>
  </w:num>
  <w:num w:numId="9" w16cid:durableId="352851703">
    <w:abstractNumId w:val="8"/>
  </w:num>
  <w:num w:numId="10" w16cid:durableId="2042709495">
    <w:abstractNumId w:val="4"/>
  </w:num>
  <w:num w:numId="11" w16cid:durableId="2085445317">
    <w:abstractNumId w:val="11"/>
  </w:num>
  <w:num w:numId="12" w16cid:durableId="1633485082">
    <w:abstractNumId w:val="2"/>
  </w:num>
  <w:num w:numId="13" w16cid:durableId="810170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061BE"/>
    <w:rsid w:val="0001126B"/>
    <w:rsid w:val="00014F55"/>
    <w:rsid w:val="00025CBB"/>
    <w:rsid w:val="0004205C"/>
    <w:rsid w:val="00060B81"/>
    <w:rsid w:val="00073196"/>
    <w:rsid w:val="000D12B5"/>
    <w:rsid w:val="001114A6"/>
    <w:rsid w:val="00120532"/>
    <w:rsid w:val="00120DA0"/>
    <w:rsid w:val="00143236"/>
    <w:rsid w:val="001510A3"/>
    <w:rsid w:val="00171A9B"/>
    <w:rsid w:val="001B4B5B"/>
    <w:rsid w:val="001C1507"/>
    <w:rsid w:val="001C74BD"/>
    <w:rsid w:val="001D0427"/>
    <w:rsid w:val="001E7965"/>
    <w:rsid w:val="001F65BC"/>
    <w:rsid w:val="0020265C"/>
    <w:rsid w:val="00202CFB"/>
    <w:rsid w:val="002F23D9"/>
    <w:rsid w:val="00313712"/>
    <w:rsid w:val="003175E2"/>
    <w:rsid w:val="00345A24"/>
    <w:rsid w:val="003B0F7B"/>
    <w:rsid w:val="004124CE"/>
    <w:rsid w:val="00432125"/>
    <w:rsid w:val="00435AC3"/>
    <w:rsid w:val="00446CFF"/>
    <w:rsid w:val="00447045"/>
    <w:rsid w:val="004C7730"/>
    <w:rsid w:val="004F1445"/>
    <w:rsid w:val="004F6A1A"/>
    <w:rsid w:val="00531D41"/>
    <w:rsid w:val="00556E35"/>
    <w:rsid w:val="00565CB1"/>
    <w:rsid w:val="00595BDF"/>
    <w:rsid w:val="005D0863"/>
    <w:rsid w:val="005E1C77"/>
    <w:rsid w:val="00630FF3"/>
    <w:rsid w:val="0064380D"/>
    <w:rsid w:val="00647744"/>
    <w:rsid w:val="0067494F"/>
    <w:rsid w:val="00711753"/>
    <w:rsid w:val="007151BC"/>
    <w:rsid w:val="00737345"/>
    <w:rsid w:val="0077246C"/>
    <w:rsid w:val="007B1A88"/>
    <w:rsid w:val="007E3553"/>
    <w:rsid w:val="007F5D21"/>
    <w:rsid w:val="007F60D7"/>
    <w:rsid w:val="008169E4"/>
    <w:rsid w:val="00826F72"/>
    <w:rsid w:val="00837837"/>
    <w:rsid w:val="0084730A"/>
    <w:rsid w:val="0086254E"/>
    <w:rsid w:val="008A6AB8"/>
    <w:rsid w:val="008A7D8D"/>
    <w:rsid w:val="008B4411"/>
    <w:rsid w:val="008C0F1C"/>
    <w:rsid w:val="008E408B"/>
    <w:rsid w:val="008F28F8"/>
    <w:rsid w:val="00921236"/>
    <w:rsid w:val="00932A70"/>
    <w:rsid w:val="009F367D"/>
    <w:rsid w:val="009F4043"/>
    <w:rsid w:val="00A050C2"/>
    <w:rsid w:val="00A13A2F"/>
    <w:rsid w:val="00A276F2"/>
    <w:rsid w:val="00A475B7"/>
    <w:rsid w:val="00A72AEB"/>
    <w:rsid w:val="00A95C1D"/>
    <w:rsid w:val="00A960E7"/>
    <w:rsid w:val="00AA2B99"/>
    <w:rsid w:val="00AD7E6C"/>
    <w:rsid w:val="00B147E2"/>
    <w:rsid w:val="00B21146"/>
    <w:rsid w:val="00B25D24"/>
    <w:rsid w:val="00B60243"/>
    <w:rsid w:val="00B62B17"/>
    <w:rsid w:val="00B71901"/>
    <w:rsid w:val="00B71F0C"/>
    <w:rsid w:val="00B72234"/>
    <w:rsid w:val="00BA18A0"/>
    <w:rsid w:val="00BA2E50"/>
    <w:rsid w:val="00BF08BF"/>
    <w:rsid w:val="00BF46A9"/>
    <w:rsid w:val="00BF6396"/>
    <w:rsid w:val="00C24006"/>
    <w:rsid w:val="00C77749"/>
    <w:rsid w:val="00C85D74"/>
    <w:rsid w:val="00CB08C6"/>
    <w:rsid w:val="00CB20F9"/>
    <w:rsid w:val="00CC4E0E"/>
    <w:rsid w:val="00CE3592"/>
    <w:rsid w:val="00D04C98"/>
    <w:rsid w:val="00D14D1B"/>
    <w:rsid w:val="00D218D0"/>
    <w:rsid w:val="00D41542"/>
    <w:rsid w:val="00D4469F"/>
    <w:rsid w:val="00DB4CF0"/>
    <w:rsid w:val="00DC6914"/>
    <w:rsid w:val="00DD487C"/>
    <w:rsid w:val="00DD5F4F"/>
    <w:rsid w:val="00DE2FEE"/>
    <w:rsid w:val="00E167C7"/>
    <w:rsid w:val="00E26553"/>
    <w:rsid w:val="00E3056C"/>
    <w:rsid w:val="00E606C9"/>
    <w:rsid w:val="00E658BC"/>
    <w:rsid w:val="00E800AB"/>
    <w:rsid w:val="00EB3394"/>
    <w:rsid w:val="00EE3AD9"/>
    <w:rsid w:val="00EE6266"/>
    <w:rsid w:val="00F55769"/>
    <w:rsid w:val="00F64847"/>
    <w:rsid w:val="00F65BA9"/>
    <w:rsid w:val="00F93C8D"/>
    <w:rsid w:val="00FD43DB"/>
    <w:rsid w:val="00FD48E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3BDF3D9-DF79-4AC9-8007-E7DB932D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851206">
      <w:bodyDiv w:val="1"/>
      <w:marLeft w:val="0"/>
      <w:marRight w:val="0"/>
      <w:marTop w:val="0"/>
      <w:marBottom w:val="0"/>
      <w:divBdr>
        <w:top w:val="none" w:sz="0" w:space="0" w:color="auto"/>
        <w:left w:val="none" w:sz="0" w:space="0" w:color="auto"/>
        <w:bottom w:val="none" w:sz="0" w:space="0" w:color="auto"/>
        <w:right w:val="none" w:sz="0" w:space="0" w:color="auto"/>
      </w:divBdr>
      <w:divsChild>
        <w:div w:id="1667047737">
          <w:marLeft w:val="0"/>
          <w:marRight w:val="0"/>
          <w:marTop w:val="0"/>
          <w:marBottom w:val="0"/>
          <w:divBdr>
            <w:top w:val="none" w:sz="0" w:space="0" w:color="auto"/>
            <w:left w:val="none" w:sz="0" w:space="0" w:color="auto"/>
            <w:bottom w:val="none" w:sz="0" w:space="0" w:color="auto"/>
            <w:right w:val="none" w:sz="0" w:space="0" w:color="auto"/>
          </w:divBdr>
          <w:divsChild>
            <w:div w:id="1364942567">
              <w:marLeft w:val="0"/>
              <w:marRight w:val="0"/>
              <w:marTop w:val="0"/>
              <w:marBottom w:val="0"/>
              <w:divBdr>
                <w:top w:val="none" w:sz="0" w:space="0" w:color="auto"/>
                <w:left w:val="none" w:sz="0" w:space="0" w:color="auto"/>
                <w:bottom w:val="none" w:sz="0" w:space="0" w:color="auto"/>
                <w:right w:val="none" w:sz="0" w:space="0" w:color="auto"/>
              </w:divBdr>
              <w:divsChild>
                <w:div w:id="52745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123472">
      <w:bodyDiv w:val="1"/>
      <w:marLeft w:val="0"/>
      <w:marRight w:val="0"/>
      <w:marTop w:val="0"/>
      <w:marBottom w:val="0"/>
      <w:divBdr>
        <w:top w:val="none" w:sz="0" w:space="0" w:color="auto"/>
        <w:left w:val="none" w:sz="0" w:space="0" w:color="auto"/>
        <w:bottom w:val="none" w:sz="0" w:space="0" w:color="auto"/>
        <w:right w:val="none" w:sz="0" w:space="0" w:color="auto"/>
      </w:divBdr>
      <w:divsChild>
        <w:div w:id="66617171">
          <w:marLeft w:val="0"/>
          <w:marRight w:val="0"/>
          <w:marTop w:val="0"/>
          <w:marBottom w:val="0"/>
          <w:divBdr>
            <w:top w:val="none" w:sz="0" w:space="0" w:color="auto"/>
            <w:left w:val="none" w:sz="0" w:space="0" w:color="auto"/>
            <w:bottom w:val="none" w:sz="0" w:space="0" w:color="auto"/>
            <w:right w:val="none" w:sz="0" w:space="0" w:color="auto"/>
          </w:divBdr>
          <w:divsChild>
            <w:div w:id="5863272">
              <w:marLeft w:val="0"/>
              <w:marRight w:val="0"/>
              <w:marTop w:val="0"/>
              <w:marBottom w:val="0"/>
              <w:divBdr>
                <w:top w:val="none" w:sz="0" w:space="0" w:color="auto"/>
                <w:left w:val="none" w:sz="0" w:space="0" w:color="auto"/>
                <w:bottom w:val="none" w:sz="0" w:space="0" w:color="auto"/>
                <w:right w:val="none" w:sz="0" w:space="0" w:color="auto"/>
              </w:divBdr>
              <w:divsChild>
                <w:div w:id="58052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1856</Words>
  <Characters>10585</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dcterms:created xsi:type="dcterms:W3CDTF">2023-06-14T11:13:00Z</dcterms:created>
  <dcterms:modified xsi:type="dcterms:W3CDTF">2023-06-14T11:13:00Z</dcterms:modified>
</cp:coreProperties>
</file>